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2648D3E4" w14:textId="66055427" w:rsidR="007215BD" w:rsidRDefault="007215BD" w:rsidP="007215BD">
      <w:pPr>
        <w:ind w:firstLine="360"/>
        <w:rPr>
          <w:rFonts w:ascii="Times New Roman" w:hAnsi="Times New Roman" w:cs="Times New Roman"/>
        </w:rPr>
      </w:pPr>
      <w:bookmarkStart w:id="0" w:name="_GoBack"/>
      <w:bookmarkEnd w:id="0"/>
      <w:r>
        <w:rPr>
          <w:rFonts w:ascii="Times New Roman" w:hAnsi="Times New Roman" w:cs="Times New Roman"/>
        </w:rPr>
        <w:t>This is how I have imagined the class: an 8 minute summary from me. Then, Arkady speaks on Lacan and mathematics</w:t>
      </w:r>
      <w:r w:rsidR="00D44D5A">
        <w:rPr>
          <w:rFonts w:ascii="Times New Roman" w:hAnsi="Times New Roman" w:cs="Times New Roman"/>
        </w:rPr>
        <w:t xml:space="preserve"> for 20+ minutes?</w:t>
      </w:r>
      <w:r>
        <w:rPr>
          <w:rFonts w:ascii="Times New Roman" w:hAnsi="Times New Roman" w:cs="Times New Roman"/>
        </w:rPr>
        <w:t xml:space="preserve"> Then I mention the main questions that occur to me but without discussion move on to the production and usefulness of “parole</w:t>
      </w:r>
      <w:r w:rsidR="00E03F20">
        <w:rPr>
          <w:rFonts w:ascii="Times New Roman" w:hAnsi="Times New Roman" w:cs="Times New Roman"/>
        </w:rPr>
        <w:t>;</w:t>
      </w:r>
      <w:r>
        <w:rPr>
          <w:rFonts w:ascii="Times New Roman" w:hAnsi="Times New Roman" w:cs="Times New Roman"/>
        </w:rPr>
        <w:t>”</w:t>
      </w:r>
      <w:r w:rsidR="00E03F20">
        <w:rPr>
          <w:rFonts w:ascii="Times New Roman" w:hAnsi="Times New Roman" w:cs="Times New Roman"/>
        </w:rPr>
        <w:t xml:space="preserve"> about 15 minutes. </w:t>
      </w:r>
      <w:r>
        <w:rPr>
          <w:rFonts w:ascii="Times New Roman" w:hAnsi="Times New Roman" w:cs="Times New Roman"/>
        </w:rPr>
        <w:t xml:space="preserve">And then I ask the questions I had mentioned and Arkady comments on whatever I say and we have a short exchange for the benefit of the students. Then, Michael and the students </w:t>
      </w:r>
      <w:r w:rsidR="00E03F20">
        <w:rPr>
          <w:rFonts w:ascii="Times New Roman" w:hAnsi="Times New Roman" w:cs="Times New Roman"/>
        </w:rPr>
        <w:t xml:space="preserve">ask questions, </w:t>
      </w:r>
      <w:r>
        <w:rPr>
          <w:rFonts w:ascii="Times New Roman" w:hAnsi="Times New Roman" w:cs="Times New Roman"/>
        </w:rPr>
        <w:t xml:space="preserve">until Michael moves into his own presentation in the last half hour. </w:t>
      </w:r>
    </w:p>
    <w:p w14:paraId="29421D8D" w14:textId="4E46E1FB" w:rsidR="00511B9D" w:rsidRPr="000E4CF0" w:rsidRDefault="00C96CA4" w:rsidP="007215BD">
      <w:pPr>
        <w:jc w:val="center"/>
        <w:rPr>
          <w:rFonts w:ascii="Times New Roman" w:hAnsi="Times New Roman" w:cs="Times New Roman"/>
        </w:rPr>
      </w:pPr>
      <w:r w:rsidRPr="000E4CF0">
        <w:rPr>
          <w:rFonts w:ascii="Times New Roman" w:hAnsi="Times New Roman" w:cs="Times New Roman"/>
        </w:rPr>
        <w:t>Summary</w:t>
      </w:r>
    </w:p>
    <w:p w14:paraId="15D30142" w14:textId="053F6D79" w:rsidR="005C7129" w:rsidRPr="000E4CF0" w:rsidRDefault="00C96CA4">
      <w:pPr>
        <w:rPr>
          <w:rFonts w:ascii="Times New Roman" w:hAnsi="Times New Roman" w:cs="Times New Roman"/>
        </w:rPr>
      </w:pPr>
      <w:r w:rsidRPr="000E4CF0">
        <w:rPr>
          <w:rFonts w:ascii="Times New Roman" w:hAnsi="Times New Roman" w:cs="Times New Roman"/>
        </w:rPr>
        <w:t xml:space="preserve">I had a good conversation with Cy during office hours and therefore should say that there is nothing wrong with summarizing. It’s just not the thing I am looking for in your responses. Here now is a summary: </w:t>
      </w:r>
    </w:p>
    <w:p w14:paraId="7C7483E8" w14:textId="4CEC2A00" w:rsidR="00C96CA4" w:rsidRPr="000E4CF0" w:rsidRDefault="00AC534D" w:rsidP="00AC534D">
      <w:pPr>
        <w:ind w:firstLine="720"/>
        <w:rPr>
          <w:rFonts w:ascii="Times New Roman" w:hAnsi="Times New Roman" w:cs="Times New Roman"/>
        </w:rPr>
      </w:pPr>
      <w:r>
        <w:rPr>
          <w:rFonts w:ascii="Times New Roman" w:hAnsi="Times New Roman" w:cs="Times New Roman"/>
        </w:rPr>
        <w:t>1.</w:t>
      </w:r>
      <w:r w:rsidR="00C96CA4" w:rsidRPr="000E4CF0">
        <w:rPr>
          <w:rFonts w:ascii="Times New Roman" w:hAnsi="Times New Roman" w:cs="Times New Roman"/>
        </w:rPr>
        <w:t xml:space="preserve"> The </w:t>
      </w:r>
      <w:r w:rsidR="00E45B5D">
        <w:rPr>
          <w:rFonts w:ascii="Times New Roman" w:hAnsi="Times New Roman" w:cs="Times New Roman"/>
        </w:rPr>
        <w:t>D</w:t>
      </w:r>
      <w:r w:rsidR="00C96CA4" w:rsidRPr="000E4CF0">
        <w:rPr>
          <w:rFonts w:ascii="Times New Roman" w:hAnsi="Times New Roman" w:cs="Times New Roman"/>
        </w:rPr>
        <w:t>rive</w:t>
      </w:r>
      <w:r w:rsidR="00E45B5D">
        <w:rPr>
          <w:rFonts w:ascii="Times New Roman" w:hAnsi="Times New Roman" w:cs="Times New Roman"/>
        </w:rPr>
        <w:t>s</w:t>
      </w:r>
      <w:r w:rsidR="00C96CA4" w:rsidRPr="000E4CF0">
        <w:rPr>
          <w:rFonts w:ascii="Times New Roman" w:hAnsi="Times New Roman" w:cs="Times New Roman"/>
        </w:rPr>
        <w:t xml:space="preserve"> (German Trieb</w:t>
      </w:r>
      <w:r w:rsidR="00E45B5D">
        <w:rPr>
          <w:rFonts w:ascii="Times New Roman" w:hAnsi="Times New Roman" w:cs="Times New Roman"/>
        </w:rPr>
        <w:t>e</w:t>
      </w:r>
      <w:r w:rsidR="00C96CA4" w:rsidRPr="000E4CF0">
        <w:rPr>
          <w:rFonts w:ascii="Times New Roman" w:hAnsi="Times New Roman" w:cs="Times New Roman"/>
        </w:rPr>
        <w:t xml:space="preserve">). Generally translated impulse or instinct, but now people have started using the word “drive.” These are not located in a subject. The drive first establishes borders. </w:t>
      </w:r>
      <w:r w:rsidR="005C7129" w:rsidRPr="000E4CF0">
        <w:rPr>
          <w:rFonts w:ascii="Times New Roman" w:hAnsi="Times New Roman" w:cs="Times New Roman"/>
        </w:rPr>
        <w:t>This is not available to the subject, because the subject is not yet put together.</w:t>
      </w:r>
      <w:r w:rsidR="006C3AB4">
        <w:rPr>
          <w:rFonts w:ascii="Times New Roman" w:hAnsi="Times New Roman" w:cs="Times New Roman"/>
        </w:rPr>
        <w:t xml:space="preserve"> (Let us call this “metapsychological.”) </w:t>
      </w:r>
      <w:r w:rsidR="005C7129" w:rsidRPr="000E4CF0">
        <w:rPr>
          <w:rFonts w:ascii="Times New Roman" w:hAnsi="Times New Roman" w:cs="Times New Roman"/>
        </w:rPr>
        <w:t>Therefore no image can be found of it</w:t>
      </w:r>
      <w:r w:rsidR="00644930">
        <w:rPr>
          <w:rFonts w:ascii="Times New Roman" w:hAnsi="Times New Roman" w:cs="Times New Roman"/>
        </w:rPr>
        <w:t xml:space="preserve"> (To look forward, perhaps this is why Lacan needs “geometrically un-epistemologizable” [Plotnitsky] representations for it?). </w:t>
      </w:r>
      <w:r w:rsidR="005C7129" w:rsidRPr="000E4CF0">
        <w:rPr>
          <w:rFonts w:ascii="Times New Roman" w:hAnsi="Times New Roman" w:cs="Times New Roman"/>
        </w:rPr>
        <w:t>Lacan writes:</w:t>
      </w:r>
    </w:p>
    <w:p w14:paraId="450F0C69" w14:textId="1CD06BC7" w:rsidR="005C7129" w:rsidRDefault="005C7129" w:rsidP="00E45B5D">
      <w:pPr>
        <w:ind w:left="720"/>
        <w:rPr>
          <w:rFonts w:ascii="Times New Roman" w:eastAsia="Times New Roman" w:hAnsi="Times New Roman" w:cs="Times New Roman"/>
        </w:rPr>
      </w:pPr>
      <w:r w:rsidRPr="005C7129">
        <w:rPr>
          <w:rFonts w:ascii="Times New Roman" w:eastAsia="Times New Roman" w:hAnsi="Times New Roman" w:cs="Times New Roman"/>
        </w:rPr>
        <w:t>A common characteristic of these objects as I formulate them is that they have no specular image, in other words, no alterity. This is what allows them to be</w:t>
      </w:r>
      <w:r w:rsidR="00E45B5D">
        <w:rPr>
          <w:rFonts w:ascii="Times New Roman" w:eastAsia="Times New Roman" w:hAnsi="Times New Roman" w:cs="Times New Roman"/>
        </w:rPr>
        <w:t>…</w:t>
      </w:r>
      <w:r w:rsidRPr="005C7129">
        <w:rPr>
          <w:rFonts w:ascii="Times New Roman" w:eastAsia="Times New Roman" w:hAnsi="Times New Roman" w:cs="Times New Roman"/>
        </w:rPr>
        <w:t xml:space="preserve"> the lining</w:t>
      </w:r>
      <w:r w:rsidR="00E45B5D">
        <w:rPr>
          <w:rFonts w:ascii="Times New Roman" w:eastAsia="Times New Roman" w:hAnsi="Times New Roman" w:cs="Times New Roman"/>
        </w:rPr>
        <w:t>…</w:t>
      </w:r>
      <w:r w:rsidRPr="005C7129">
        <w:rPr>
          <w:rFonts w:ascii="Times New Roman" w:eastAsia="Times New Roman" w:hAnsi="Times New Roman" w:cs="Times New Roman"/>
        </w:rPr>
        <w:t>of the very subject people take to be the subject of consciousness</w:t>
      </w:r>
      <w:r w:rsidR="00E45B5D">
        <w:rPr>
          <w:rFonts w:ascii="Times New Roman" w:eastAsia="Times New Roman" w:hAnsi="Times New Roman" w:cs="Times New Roman"/>
        </w:rPr>
        <w:t>…</w:t>
      </w:r>
      <w:r w:rsidR="00E45B5D" w:rsidRPr="00E45B5D">
        <w:t xml:space="preserve"> </w:t>
      </w:r>
      <w:r w:rsidR="00E45B5D" w:rsidRPr="00E45B5D">
        <w:rPr>
          <w:rFonts w:ascii="Times New Roman" w:eastAsia="Times New Roman" w:hAnsi="Times New Roman" w:cs="Times New Roman"/>
        </w:rPr>
        <w:t>the lips, "the enclosure of the teeth," the rim of the anus, the penile groove, the vagina, and the slit formed by the eyelids, not to mention the hollow of the ear (I am avoiding going into embryological detail here).</w:t>
      </w:r>
      <w:r w:rsidR="00E45B5D">
        <w:rPr>
          <w:rFonts w:ascii="Times New Roman" w:eastAsia="Times New Roman" w:hAnsi="Times New Roman" w:cs="Times New Roman"/>
        </w:rPr>
        <w:t xml:space="preserve"> </w:t>
      </w:r>
      <w:r w:rsidRPr="000E4CF0">
        <w:rPr>
          <w:rFonts w:ascii="Times New Roman" w:eastAsia="Times New Roman" w:hAnsi="Times New Roman" w:cs="Times New Roman"/>
        </w:rPr>
        <w:t>(</w:t>
      </w:r>
      <w:r w:rsidR="00E45B5D">
        <w:rPr>
          <w:rFonts w:ascii="Times New Roman" w:eastAsia="Times New Roman" w:hAnsi="Times New Roman" w:cs="Times New Roman"/>
        </w:rPr>
        <w:t>692-</w:t>
      </w:r>
      <w:r w:rsidRPr="000E4CF0">
        <w:rPr>
          <w:rFonts w:ascii="Times New Roman" w:eastAsia="Times New Roman" w:hAnsi="Times New Roman" w:cs="Times New Roman"/>
        </w:rPr>
        <w:t>3)</w:t>
      </w:r>
    </w:p>
    <w:p w14:paraId="0C80E22C" w14:textId="618C772F" w:rsidR="00E45B5D" w:rsidRDefault="00E45B5D" w:rsidP="00E45B5D">
      <w:pPr>
        <w:ind w:left="720"/>
        <w:rPr>
          <w:rFonts w:ascii="Times New Roman" w:eastAsia="Times New Roman" w:hAnsi="Times New Roman" w:cs="Times New Roman"/>
        </w:rPr>
      </w:pPr>
      <w:r w:rsidRPr="00E45B5D">
        <w:rPr>
          <w:rFonts w:ascii="Times New Roman" w:eastAsia="Times New Roman" w:hAnsi="Times New Roman" w:cs="Times New Roman"/>
        </w:rPr>
        <w:t>Un trait commun à ces objets dans notre élaboration : ils n'ont pas d'image spéculaire, autrement dit d'altérité</w:t>
      </w:r>
      <w:r>
        <w:rPr>
          <w:rFonts w:ascii="Times New Roman" w:eastAsia="Times New Roman" w:hAnsi="Times New Roman" w:cs="Times New Roman"/>
        </w:rPr>
        <w:t>.</w:t>
      </w:r>
      <w:r w:rsidRPr="00E45B5D">
        <w:rPr>
          <w:rFonts w:ascii="Times New Roman" w:eastAsia="Times New Roman" w:hAnsi="Times New Roman" w:cs="Times New Roman"/>
        </w:rPr>
        <w:t xml:space="preserve"> C'est ce qui leur permet d'être</w:t>
      </w:r>
      <w:r>
        <w:rPr>
          <w:rFonts w:ascii="Times New Roman" w:eastAsia="Times New Roman" w:hAnsi="Times New Roman" w:cs="Times New Roman"/>
        </w:rPr>
        <w:t>…</w:t>
      </w:r>
      <w:r w:rsidRPr="00E45B5D">
        <w:rPr>
          <w:rFonts w:ascii="Times New Roman" w:eastAsia="Times New Roman" w:hAnsi="Times New Roman" w:cs="Times New Roman"/>
        </w:rPr>
        <w:t>la doublure</w:t>
      </w:r>
      <w:r>
        <w:rPr>
          <w:rFonts w:ascii="Times New Roman" w:eastAsia="Times New Roman" w:hAnsi="Times New Roman" w:cs="Times New Roman"/>
        </w:rPr>
        <w:t>…</w:t>
      </w:r>
      <w:r w:rsidRPr="00E45B5D">
        <w:rPr>
          <w:rFonts w:ascii="Times New Roman" w:eastAsia="Times New Roman" w:hAnsi="Times New Roman" w:cs="Times New Roman"/>
        </w:rPr>
        <w:t>du sujet même qu'on prend pour le sujet de la conscience</w:t>
      </w:r>
      <w:r>
        <w:rPr>
          <w:rFonts w:ascii="Times New Roman" w:eastAsia="Times New Roman" w:hAnsi="Times New Roman" w:cs="Times New Roman"/>
        </w:rPr>
        <w:t>…</w:t>
      </w:r>
      <w:r w:rsidRPr="00E45B5D">
        <w:rPr>
          <w:rFonts w:ascii="Times New Roman" w:eastAsia="Times New Roman" w:hAnsi="Times New Roman" w:cs="Times New Roman"/>
        </w:rPr>
        <w:t xml:space="preserve">lèvres , « enclos des dents </w:t>
      </w:r>
      <w:r>
        <w:rPr>
          <w:rFonts w:ascii="Times New Roman" w:eastAsia="Times New Roman" w:hAnsi="Times New Roman" w:cs="Times New Roman"/>
        </w:rPr>
        <w:t>&gt;&gt;</w:t>
      </w:r>
      <w:r w:rsidRPr="00E45B5D">
        <w:rPr>
          <w:rFonts w:ascii="Times New Roman" w:eastAsia="Times New Roman" w:hAnsi="Times New Roman" w:cs="Times New Roman"/>
        </w:rPr>
        <w:t xml:space="preserve">, marge de l'anus, sillon pénien, vagin, fcnte palpébrale, voire cornet de l'oreille (nous évitons ici les précisions embryologiques). </w:t>
      </w:r>
      <w:r>
        <w:rPr>
          <w:rFonts w:ascii="Times New Roman" w:eastAsia="Times New Roman" w:hAnsi="Times New Roman" w:cs="Times New Roman"/>
        </w:rPr>
        <w:t>(817-8)</w:t>
      </w:r>
    </w:p>
    <w:p w14:paraId="5A7EE104" w14:textId="5558CC33" w:rsidR="00B84D34" w:rsidRPr="00B84D34" w:rsidRDefault="00B84D34" w:rsidP="00CC00BD">
      <w:pPr>
        <w:rPr>
          <w:rFonts w:ascii="Times New Roman" w:eastAsia="Times New Roman" w:hAnsi="Times New Roman" w:cs="Times New Roman"/>
        </w:rPr>
      </w:pPr>
      <w:r>
        <w:rPr>
          <w:rFonts w:ascii="Times New Roman" w:eastAsia="Times New Roman" w:hAnsi="Times New Roman" w:cs="Times New Roman"/>
        </w:rPr>
        <w:t xml:space="preserve">This is where Freud leads Lacan to a solution of one of the chief philosophical problems: the body/mind problem. This is why Lacan says Hegel is the metonym of psychoanalysis. “Metonym” because, Lacan turns it around by using error. Listen to this Hegel: “…if the suppression of the body requires an instrumental movement of and by the body, then the body is in advertently </w:t>
      </w:r>
      <w:r>
        <w:rPr>
          <w:rFonts w:ascii="Times New Roman" w:eastAsia="Times New Roman" w:hAnsi="Times New Roman" w:cs="Times New Roman"/>
          <w:i/>
          <w:iCs/>
        </w:rPr>
        <w:t>preserved</w:t>
      </w:r>
      <w:r>
        <w:rPr>
          <w:rFonts w:ascii="Times New Roman" w:eastAsia="Times New Roman" w:hAnsi="Times New Roman" w:cs="Times New Roman"/>
        </w:rPr>
        <w:t xml:space="preserve"> [</w:t>
      </w:r>
      <w:r w:rsidRPr="00CC00BD">
        <w:rPr>
          <w:rFonts w:ascii="Times New Roman" w:eastAsia="Times New Roman" w:hAnsi="Times New Roman" w:cs="Times New Roman"/>
          <w:i/>
          <w:iCs/>
        </w:rPr>
        <w:t>aufgehoben</w:t>
      </w:r>
      <w:r>
        <w:rPr>
          <w:rFonts w:ascii="Times New Roman" w:eastAsia="Times New Roman" w:hAnsi="Times New Roman" w:cs="Times New Roman"/>
        </w:rPr>
        <w:t>] in and by the instrument of its suppression” and look at the productive role of “fantasy”’s programmed “error” from the body-mind barrier turned into margin.</w:t>
      </w:r>
    </w:p>
    <w:p w14:paraId="00F6415F" w14:textId="6F64FAA4" w:rsidR="00AC534D" w:rsidRDefault="005C7129" w:rsidP="00E45B5D">
      <w:pPr>
        <w:ind w:firstLine="720"/>
        <w:rPr>
          <w:rFonts w:ascii="Times New Roman" w:eastAsia="Times New Roman" w:hAnsi="Times New Roman" w:cs="Times New Roman"/>
        </w:rPr>
      </w:pPr>
      <w:r w:rsidRPr="000E4CF0">
        <w:rPr>
          <w:rFonts w:ascii="Times New Roman" w:eastAsia="Times New Roman" w:hAnsi="Times New Roman" w:cs="Times New Roman"/>
        </w:rPr>
        <w:t xml:space="preserve">2. </w:t>
      </w:r>
      <w:r w:rsidR="00E06457">
        <w:rPr>
          <w:rFonts w:ascii="Times New Roman" w:eastAsia="Times New Roman" w:hAnsi="Times New Roman" w:cs="Times New Roman"/>
        </w:rPr>
        <w:t>Once the borders are established by the drives, f</w:t>
      </w:r>
      <w:r w:rsidRPr="000E4CF0">
        <w:rPr>
          <w:rFonts w:ascii="Times New Roman" w:eastAsia="Times New Roman" w:hAnsi="Times New Roman" w:cs="Times New Roman"/>
        </w:rPr>
        <w:t>antasy is programmed to make a mistake and make this “speculable,” – mirrorable – so that the subject can be formed out of this programmed error.</w:t>
      </w:r>
      <w:r w:rsidR="003F2633" w:rsidRPr="000E4CF0">
        <w:rPr>
          <w:rFonts w:ascii="Times New Roman" w:eastAsia="Times New Roman" w:hAnsi="Times New Roman" w:cs="Times New Roman"/>
        </w:rPr>
        <w:t xml:space="preserve"> By creating an image, fantasy creates </w:t>
      </w:r>
      <w:r w:rsidR="00E06457">
        <w:rPr>
          <w:rFonts w:ascii="Times New Roman" w:eastAsia="Times New Roman" w:hAnsi="Times New Roman" w:cs="Times New Roman"/>
        </w:rPr>
        <w:t>a subject-object situation and thus something t</w:t>
      </w:r>
      <w:r w:rsidR="003F2633" w:rsidRPr="000E4CF0">
        <w:rPr>
          <w:rFonts w:ascii="Times New Roman" w:eastAsia="Times New Roman" w:hAnsi="Times New Roman" w:cs="Times New Roman"/>
        </w:rPr>
        <w:t xml:space="preserve">hat </w:t>
      </w:r>
      <w:r w:rsidR="00E06457">
        <w:rPr>
          <w:rFonts w:ascii="Times New Roman" w:eastAsia="Times New Roman" w:hAnsi="Times New Roman" w:cs="Times New Roman"/>
        </w:rPr>
        <w:t>may be</w:t>
      </w:r>
      <w:r w:rsidR="003F2633" w:rsidRPr="000E4CF0">
        <w:rPr>
          <w:rFonts w:ascii="Times New Roman" w:eastAsia="Times New Roman" w:hAnsi="Times New Roman" w:cs="Times New Roman"/>
        </w:rPr>
        <w:t xml:space="preserve"> called Desire, something inclining toward something, without being located in a subject</w:t>
      </w:r>
      <w:r w:rsidR="00E06457">
        <w:rPr>
          <w:rFonts w:ascii="Times New Roman" w:eastAsia="Times New Roman" w:hAnsi="Times New Roman" w:cs="Times New Roman"/>
        </w:rPr>
        <w:t xml:space="preserve">: a sense – </w:t>
      </w:r>
      <w:r w:rsidR="00E06457">
        <w:rPr>
          <w:rFonts w:ascii="Times New Roman" w:eastAsia="Times New Roman" w:hAnsi="Times New Roman" w:cs="Times New Roman"/>
          <w:i/>
          <w:iCs/>
        </w:rPr>
        <w:t>sens</w:t>
      </w:r>
      <w:r w:rsidR="00E06457">
        <w:rPr>
          <w:rFonts w:ascii="Times New Roman" w:eastAsia="Times New Roman" w:hAnsi="Times New Roman" w:cs="Times New Roman"/>
        </w:rPr>
        <w:t xml:space="preserve">, </w:t>
      </w:r>
      <w:r w:rsidR="00E06457">
        <w:rPr>
          <w:rFonts w:ascii="Times New Roman" w:eastAsia="Times New Roman" w:hAnsi="Times New Roman" w:cs="Times New Roman"/>
          <w:i/>
          <w:iCs/>
        </w:rPr>
        <w:t>Sinn</w:t>
      </w:r>
      <w:r w:rsidR="003F2633" w:rsidRPr="000E4CF0">
        <w:rPr>
          <w:rFonts w:ascii="Times New Roman" w:eastAsia="Times New Roman" w:hAnsi="Times New Roman" w:cs="Times New Roman"/>
        </w:rPr>
        <w:t xml:space="preserve"> (you can see that Freud w</w:t>
      </w:r>
      <w:r w:rsidR="001861BE" w:rsidRPr="000E4CF0">
        <w:rPr>
          <w:rFonts w:ascii="Times New Roman" w:eastAsia="Times New Roman" w:hAnsi="Times New Roman" w:cs="Times New Roman"/>
        </w:rPr>
        <w:t>as a</w:t>
      </w:r>
      <w:r w:rsidR="003F2633" w:rsidRPr="000E4CF0">
        <w:rPr>
          <w:rFonts w:ascii="Times New Roman" w:eastAsia="Times New Roman" w:hAnsi="Times New Roman" w:cs="Times New Roman"/>
        </w:rPr>
        <w:t xml:space="preserve"> student of Brentano</w:t>
      </w:r>
      <w:r w:rsidR="001861BE" w:rsidRPr="000E4CF0">
        <w:rPr>
          <w:rFonts w:ascii="Times New Roman" w:eastAsia="Times New Roman" w:hAnsi="Times New Roman" w:cs="Times New Roman"/>
        </w:rPr>
        <w:t>, who was Husserl’s teacher; and Lacan attended Koyr</w:t>
      </w:r>
      <w:r w:rsidR="00CC00BD">
        <w:rPr>
          <w:rFonts w:ascii="Times New Roman" w:eastAsia="Times New Roman" w:hAnsi="Times New Roman" w:cs="Times New Roman"/>
        </w:rPr>
        <w:t>é</w:t>
      </w:r>
      <w:r w:rsidR="001861BE" w:rsidRPr="000E4CF0">
        <w:rPr>
          <w:rFonts w:ascii="Times New Roman" w:eastAsia="Times New Roman" w:hAnsi="Times New Roman" w:cs="Times New Roman"/>
        </w:rPr>
        <w:t>’s lectures, and Koyr</w:t>
      </w:r>
      <w:r w:rsidR="00CC00BD">
        <w:rPr>
          <w:rFonts w:ascii="Times New Roman" w:eastAsia="Times New Roman" w:hAnsi="Times New Roman" w:cs="Times New Roman"/>
        </w:rPr>
        <w:t>é</w:t>
      </w:r>
      <w:r w:rsidR="001861BE" w:rsidRPr="000E4CF0">
        <w:rPr>
          <w:rFonts w:ascii="Times New Roman" w:eastAsia="Times New Roman" w:hAnsi="Times New Roman" w:cs="Times New Roman"/>
        </w:rPr>
        <w:t xml:space="preserve"> was a student of Husserl and Hilbert</w:t>
      </w:r>
      <w:r w:rsidR="003F2633" w:rsidRPr="000E4CF0">
        <w:rPr>
          <w:rFonts w:ascii="Times New Roman" w:eastAsia="Times New Roman" w:hAnsi="Times New Roman" w:cs="Times New Roman"/>
        </w:rPr>
        <w:t>)</w:t>
      </w:r>
      <w:r w:rsidR="001861BE" w:rsidRPr="000E4CF0">
        <w:rPr>
          <w:rFonts w:ascii="Times New Roman" w:eastAsia="Times New Roman" w:hAnsi="Times New Roman" w:cs="Times New Roman"/>
        </w:rPr>
        <w:t xml:space="preserve">. </w:t>
      </w:r>
    </w:p>
    <w:p w14:paraId="74DF1CEB" w14:textId="656B2BE6" w:rsidR="00E06457" w:rsidRPr="000E4CF0" w:rsidRDefault="00E06457" w:rsidP="00E06457">
      <w:pPr>
        <w:ind w:firstLine="720"/>
        <w:rPr>
          <w:rFonts w:ascii="Times New Roman" w:eastAsia="Times New Roman" w:hAnsi="Times New Roman" w:cs="Times New Roman"/>
        </w:rPr>
      </w:pPr>
      <w:r>
        <w:rPr>
          <w:rFonts w:ascii="Times New Roman" w:eastAsia="Times New Roman" w:hAnsi="Times New Roman" w:cs="Times New Roman"/>
        </w:rPr>
        <w:t>3.</w:t>
      </w:r>
      <w:r w:rsidRPr="00E06457">
        <w:rPr>
          <w:rFonts w:ascii="Times New Roman" w:eastAsia="Times New Roman" w:hAnsi="Times New Roman" w:cs="Times New Roman"/>
        </w:rPr>
        <w:t xml:space="preserve"> </w:t>
      </w:r>
      <w:r w:rsidRPr="000E4CF0">
        <w:rPr>
          <w:rFonts w:ascii="Times New Roman" w:eastAsia="Times New Roman" w:hAnsi="Times New Roman" w:cs="Times New Roman"/>
        </w:rPr>
        <w:t xml:space="preserve">To represent this </w:t>
      </w:r>
      <w:r>
        <w:rPr>
          <w:rFonts w:ascii="Times New Roman" w:eastAsia="Times New Roman" w:hAnsi="Times New Roman" w:cs="Times New Roman"/>
        </w:rPr>
        <w:t xml:space="preserve">speculability, </w:t>
      </w:r>
      <w:r w:rsidRPr="000E4CF0">
        <w:rPr>
          <w:rFonts w:ascii="Times New Roman" w:eastAsia="Times New Roman" w:hAnsi="Times New Roman" w:cs="Times New Roman"/>
        </w:rPr>
        <w:t>Lac</w:t>
      </w:r>
      <w:r>
        <w:rPr>
          <w:rFonts w:ascii="Times New Roman" w:eastAsia="Times New Roman" w:hAnsi="Times New Roman" w:cs="Times New Roman"/>
        </w:rPr>
        <w:t>an</w:t>
      </w:r>
      <w:r w:rsidRPr="000E4CF0">
        <w:rPr>
          <w:rFonts w:ascii="Times New Roman" w:eastAsia="Times New Roman" w:hAnsi="Times New Roman" w:cs="Times New Roman"/>
        </w:rPr>
        <w:t xml:space="preserve"> has his famous mirror phase,</w:t>
      </w:r>
      <w:r>
        <w:rPr>
          <w:rFonts w:ascii="Times New Roman" w:eastAsia="Times New Roman" w:hAnsi="Times New Roman" w:cs="Times New Roman"/>
        </w:rPr>
        <w:t xml:space="preserve"> (first version 1936)</w:t>
      </w:r>
      <w:r w:rsidRPr="000E4CF0">
        <w:rPr>
          <w:rFonts w:ascii="Times New Roman" w:eastAsia="Times New Roman" w:hAnsi="Times New Roman" w:cs="Times New Roman"/>
        </w:rPr>
        <w:t xml:space="preserve"> where the child looks at his image and thinks of himself as whole. This is the “</w:t>
      </w:r>
      <w:r>
        <w:rPr>
          <w:rFonts w:ascii="Times New Roman" w:eastAsia="Times New Roman" w:hAnsi="Times New Roman" w:cs="Times New Roman"/>
        </w:rPr>
        <w:t>I</w:t>
      </w:r>
      <w:r w:rsidRPr="000E4CF0">
        <w:rPr>
          <w:rFonts w:ascii="Times New Roman" w:eastAsia="Times New Roman" w:hAnsi="Times New Roman" w:cs="Times New Roman"/>
        </w:rPr>
        <w:t>maginary</w:t>
      </w:r>
      <w:r>
        <w:rPr>
          <w:rFonts w:ascii="Times New Roman" w:eastAsia="Times New Roman" w:hAnsi="Times New Roman" w:cs="Times New Roman"/>
        </w:rPr>
        <w:t>,</w:t>
      </w:r>
      <w:r w:rsidRPr="000E4CF0">
        <w:rPr>
          <w:rFonts w:ascii="Times New Roman" w:eastAsia="Times New Roman" w:hAnsi="Times New Roman" w:cs="Times New Roman"/>
        </w:rPr>
        <w:t>”</w:t>
      </w:r>
      <w:r>
        <w:rPr>
          <w:rFonts w:ascii="Times New Roman" w:eastAsia="Times New Roman" w:hAnsi="Times New Roman" w:cs="Times New Roman"/>
        </w:rPr>
        <w:t xml:space="preserve"> the subject not yet fully formed.</w:t>
      </w:r>
      <w:r w:rsidRPr="000E4CF0">
        <w:rPr>
          <w:rFonts w:ascii="Times New Roman" w:eastAsia="Times New Roman" w:hAnsi="Times New Roman" w:cs="Times New Roman"/>
        </w:rPr>
        <w:t xml:space="preserve"> In older Freudian language, narcissism (as it happens, “secondary,” but I can’t go there in a summary). </w:t>
      </w:r>
    </w:p>
    <w:p w14:paraId="57027647" w14:textId="77777777" w:rsidR="00E90454" w:rsidRDefault="00E06457" w:rsidP="00E06457">
      <w:pPr>
        <w:ind w:firstLine="720"/>
        <w:rPr>
          <w:rFonts w:ascii="Times New Roman" w:eastAsia="Times New Roman" w:hAnsi="Times New Roman" w:cs="Times New Roman"/>
        </w:rPr>
      </w:pPr>
      <w:r>
        <w:rPr>
          <w:rFonts w:ascii="Times New Roman" w:eastAsia="Times New Roman" w:hAnsi="Times New Roman" w:cs="Times New Roman"/>
        </w:rPr>
        <w:lastRenderedPageBreak/>
        <w:t xml:space="preserve">4. </w:t>
      </w:r>
      <w:r w:rsidR="001861BE" w:rsidRPr="000E4CF0">
        <w:rPr>
          <w:rFonts w:ascii="Times New Roman" w:eastAsia="Times New Roman" w:hAnsi="Times New Roman" w:cs="Times New Roman"/>
        </w:rPr>
        <w:t>Th</w:t>
      </w:r>
      <w:r>
        <w:rPr>
          <w:rFonts w:ascii="Times New Roman" w:eastAsia="Times New Roman" w:hAnsi="Times New Roman" w:cs="Times New Roman"/>
        </w:rPr>
        <w:t xml:space="preserve">e </w:t>
      </w:r>
      <w:r w:rsidR="001861BE" w:rsidRPr="000E4CF0">
        <w:rPr>
          <w:rFonts w:ascii="Times New Roman" w:eastAsia="Times New Roman" w:hAnsi="Times New Roman" w:cs="Times New Roman"/>
        </w:rPr>
        <w:t>Desire</w:t>
      </w:r>
      <w:r>
        <w:rPr>
          <w:rFonts w:ascii="Times New Roman" w:eastAsia="Times New Roman" w:hAnsi="Times New Roman" w:cs="Times New Roman"/>
        </w:rPr>
        <w:t xml:space="preserve"> produced by fantasy, represented in the mirror stage, continues on to</w:t>
      </w:r>
      <w:r w:rsidR="001861BE" w:rsidRPr="000E4CF0">
        <w:rPr>
          <w:rFonts w:ascii="Times New Roman" w:eastAsia="Times New Roman" w:hAnsi="Times New Roman" w:cs="Times New Roman"/>
        </w:rPr>
        <w:t xml:space="preserve"> help in the formation of the subject by constituting objects to be desired that are still algebraic and have no reality. One of them clicks the signifier machine which is the unconscious (my own image is of the unconscious like a moving bicycle chain, which suddenly catches)</w:t>
      </w:r>
      <w:r>
        <w:rPr>
          <w:rFonts w:ascii="Times New Roman" w:eastAsia="Times New Roman" w:hAnsi="Times New Roman" w:cs="Times New Roman"/>
        </w:rPr>
        <w:t>.</w:t>
      </w:r>
      <w:r w:rsidR="001861BE" w:rsidRPr="000E4CF0">
        <w:rPr>
          <w:rFonts w:ascii="Times New Roman" w:eastAsia="Times New Roman" w:hAnsi="Times New Roman" w:cs="Times New Roman"/>
        </w:rPr>
        <w:t xml:space="preserve"> </w:t>
      </w:r>
      <w:r w:rsidR="00E90454">
        <w:rPr>
          <w:rFonts w:ascii="Times New Roman" w:eastAsia="Times New Roman" w:hAnsi="Times New Roman" w:cs="Times New Roman"/>
        </w:rPr>
        <w:t xml:space="preserve">To put this accessible metaphor formally, this is a different use of the relentlessness (Wittgenstein) of logic – it is the logic of individual contingency in a corporeal interiority. </w:t>
      </w:r>
    </w:p>
    <w:p w14:paraId="1141A96D" w14:textId="1480732A" w:rsidR="005C7129" w:rsidRPr="000E4CF0" w:rsidRDefault="001861BE" w:rsidP="00E06457">
      <w:pPr>
        <w:ind w:firstLine="720"/>
        <w:rPr>
          <w:rFonts w:ascii="Times New Roman" w:eastAsia="Times New Roman" w:hAnsi="Times New Roman" w:cs="Times New Roman"/>
        </w:rPr>
      </w:pPr>
      <w:r w:rsidRPr="000E4CF0">
        <w:rPr>
          <w:rFonts w:ascii="Times New Roman" w:eastAsia="Times New Roman" w:hAnsi="Times New Roman" w:cs="Times New Roman"/>
        </w:rPr>
        <w:t xml:space="preserve">A signifier is produced. The mechanical details of this have no place in a summary, but let me just say that it produces a proposition, grammatically correct, but factually not necessarily so. Its correctness or incorrectness is immaterial. Lacan’s example: “The dog goes meow, and the cat goes bow-wow.” </w:t>
      </w:r>
      <w:r w:rsidR="00E06457">
        <w:rPr>
          <w:rFonts w:ascii="Times New Roman" w:eastAsia="Times New Roman" w:hAnsi="Times New Roman" w:cs="Times New Roman"/>
        </w:rPr>
        <w:t>We are entering</w:t>
      </w:r>
      <w:r w:rsidRPr="000E4CF0">
        <w:rPr>
          <w:rFonts w:ascii="Times New Roman" w:eastAsia="Times New Roman" w:hAnsi="Times New Roman" w:cs="Times New Roman"/>
        </w:rPr>
        <w:t xml:space="preserve"> the area of the “Symbolic,” through which the analyst can catch at the patient’s “Imaginary.” And that sentence is </w:t>
      </w:r>
      <w:r w:rsidR="000E4CF0" w:rsidRPr="000E4CF0">
        <w:rPr>
          <w:rFonts w:ascii="Times New Roman" w:eastAsia="Times New Roman" w:hAnsi="Times New Roman" w:cs="Times New Roman"/>
        </w:rPr>
        <w:t xml:space="preserve">“the Real.” </w:t>
      </w:r>
      <w:r w:rsidRPr="000E4CF0">
        <w:rPr>
          <w:rFonts w:ascii="Times New Roman" w:eastAsia="Times New Roman" w:hAnsi="Times New Roman" w:cs="Times New Roman"/>
        </w:rPr>
        <w:t xml:space="preserve">  </w:t>
      </w:r>
    </w:p>
    <w:p w14:paraId="121F16C7" w14:textId="79660E0B" w:rsidR="005C7129" w:rsidRPr="000E4CF0" w:rsidRDefault="005C7129" w:rsidP="00E06457">
      <w:pPr>
        <w:ind w:firstLine="720"/>
        <w:rPr>
          <w:rFonts w:ascii="Times New Roman" w:eastAsia="Times New Roman" w:hAnsi="Times New Roman" w:cs="Times New Roman"/>
        </w:rPr>
      </w:pPr>
      <w:r w:rsidRPr="000E4CF0">
        <w:rPr>
          <w:rFonts w:ascii="Times New Roman" w:eastAsia="Times New Roman" w:hAnsi="Times New Roman" w:cs="Times New Roman"/>
        </w:rPr>
        <w:t xml:space="preserve"> </w:t>
      </w:r>
      <w:r w:rsidR="003F2633" w:rsidRPr="000E4CF0">
        <w:rPr>
          <w:rFonts w:ascii="Times New Roman" w:eastAsia="Times New Roman" w:hAnsi="Times New Roman" w:cs="Times New Roman"/>
        </w:rPr>
        <w:t>The unconscious is a signifier machine, turning round and round until something catches</w:t>
      </w:r>
      <w:r w:rsidR="000E4CF0" w:rsidRPr="000E4CF0">
        <w:rPr>
          <w:rFonts w:ascii="Times New Roman" w:eastAsia="Times New Roman" w:hAnsi="Times New Roman" w:cs="Times New Roman"/>
        </w:rPr>
        <w:t>.</w:t>
      </w:r>
    </w:p>
    <w:p w14:paraId="2C993AD1" w14:textId="160FED71" w:rsidR="000E4CF0" w:rsidRDefault="000E4CF0" w:rsidP="007215BD">
      <w:pPr>
        <w:ind w:firstLine="720"/>
        <w:rPr>
          <w:rFonts w:ascii="Times New Roman" w:eastAsia="Times New Roman" w:hAnsi="Times New Roman" w:cs="Times New Roman"/>
        </w:rPr>
      </w:pPr>
      <w:r w:rsidRPr="000E4CF0">
        <w:rPr>
          <w:rFonts w:ascii="Times New Roman" w:eastAsia="Times New Roman" w:hAnsi="Times New Roman" w:cs="Times New Roman"/>
        </w:rPr>
        <w:t>5. As to how th</w:t>
      </w:r>
      <w:r w:rsidR="00E06457">
        <w:rPr>
          <w:rFonts w:ascii="Times New Roman" w:eastAsia="Times New Roman" w:hAnsi="Times New Roman" w:cs="Times New Roman"/>
        </w:rPr>
        <w:t>e “Symbolic”</w:t>
      </w:r>
      <w:r w:rsidRPr="000E4CF0">
        <w:rPr>
          <w:rFonts w:ascii="Times New Roman" w:eastAsia="Times New Roman" w:hAnsi="Times New Roman" w:cs="Times New Roman"/>
        </w:rPr>
        <w:t xml:space="preserve"> works through the Law of the Father is not </w:t>
      </w:r>
      <w:r w:rsidR="00E06457">
        <w:rPr>
          <w:rFonts w:ascii="Times New Roman" w:eastAsia="Times New Roman" w:hAnsi="Times New Roman" w:cs="Times New Roman"/>
        </w:rPr>
        <w:t>our</w:t>
      </w:r>
      <w:r w:rsidRPr="000E4CF0">
        <w:rPr>
          <w:rFonts w:ascii="Times New Roman" w:eastAsia="Times New Roman" w:hAnsi="Times New Roman" w:cs="Times New Roman"/>
        </w:rPr>
        <w:t xml:space="preserve"> business here. My section of the readings will be about how the “parole” (inadequately translated as “speech”) emerges to help the “Symbolic” produce the “Imaginary.”</w:t>
      </w:r>
    </w:p>
    <w:p w14:paraId="0B21B16C" w14:textId="3479BB7C" w:rsidR="00757C82" w:rsidRDefault="00757C82" w:rsidP="00B032FB">
      <w:pPr>
        <w:pStyle w:val="ListParagraph"/>
        <w:numPr>
          <w:ilvl w:val="0"/>
          <w:numId w:val="1"/>
        </w:numPr>
        <w:rPr>
          <w:rFonts w:ascii="Times New Roman" w:hAnsi="Times New Roman" w:cs="Times New Roman"/>
        </w:rPr>
      </w:pPr>
      <w:r w:rsidRPr="00B032FB">
        <w:rPr>
          <w:rFonts w:ascii="Times New Roman" w:hAnsi="Times New Roman" w:cs="Times New Roman"/>
        </w:rPr>
        <w:t xml:space="preserve">I have already told you that Freud and Lacan found in literature a staging of the impossible. </w:t>
      </w:r>
      <w:r>
        <w:rPr>
          <w:rFonts w:ascii="Times New Roman" w:hAnsi="Times New Roman" w:cs="Times New Roman"/>
        </w:rPr>
        <w:t>This is why:</w:t>
      </w:r>
      <w:r w:rsidRPr="00757C82">
        <w:rPr>
          <w:rFonts w:ascii="Times New Roman" w:hAnsi="Times New Roman" w:cs="Times New Roman"/>
        </w:rPr>
        <w:t xml:space="preserve"> “</w:t>
      </w:r>
      <w:r w:rsidRPr="00757C82">
        <w:rPr>
          <w:rFonts w:ascii="Times New Roman" w:hAnsi="Times New Roman" w:cs="Times New Roman"/>
          <w:lang w:bidi="bn-IN"/>
        </w:rPr>
        <w:t>This is why I have decided to illustrate for you today the truth which brings itself forth</w:t>
      </w:r>
      <w:r>
        <w:rPr>
          <w:rFonts w:ascii="Times New Roman" w:hAnsi="Times New Roman" w:cs="Times New Roman"/>
          <w:lang w:bidi="bn-IN"/>
        </w:rPr>
        <w:t xml:space="preserve"> </w:t>
      </w:r>
      <w:r w:rsidRPr="00757C82">
        <w:rPr>
          <w:rFonts w:ascii="Times New Roman" w:hAnsi="Times New Roman" w:cs="Times New Roman"/>
          <w:lang w:bidi="bn-IN"/>
        </w:rPr>
        <w:t xml:space="preserve">from the moment of Freud's thought we have been studying—namely, that it is the symbolic order which is constitutive for the subject—by way of demonstrating to you in a story the major determination the subject receives from the itinerary </w:t>
      </w:r>
      <w:r>
        <w:rPr>
          <w:rFonts w:ascii="Times New Roman" w:hAnsi="Times New Roman" w:cs="Times New Roman"/>
          <w:lang w:bidi="bn-IN"/>
        </w:rPr>
        <w:t xml:space="preserve">of a signifier </w:t>
      </w:r>
      <w:r w:rsidRPr="00757C82">
        <w:rPr>
          <w:rFonts w:ascii="Times New Roman" w:hAnsi="Times New Roman" w:cs="Times New Roman"/>
          <w:lang w:bidi="bn-IN"/>
        </w:rPr>
        <w:t>[“the letter”]</w:t>
      </w:r>
      <w:r>
        <w:rPr>
          <w:rFonts w:ascii="Times New Roman" w:hAnsi="Times New Roman" w:cs="Times New Roman"/>
          <w:lang w:bidi="bn-IN"/>
        </w:rPr>
        <w:t>.</w:t>
      </w:r>
      <w:r w:rsidRPr="00757C82">
        <w:rPr>
          <w:rFonts w:ascii="Times New Roman" w:hAnsi="Times New Roman" w:cs="Times New Roman"/>
          <w:lang w:bidi="bn-IN"/>
        </w:rPr>
        <w:t>” (E 7; Tr modified)</w:t>
      </w:r>
    </w:p>
    <w:p w14:paraId="6F993DD3" w14:textId="02FEDDF9" w:rsidR="000E4CF0" w:rsidRDefault="00B032FB" w:rsidP="00B032FB">
      <w:pPr>
        <w:pStyle w:val="ListParagraph"/>
        <w:numPr>
          <w:ilvl w:val="0"/>
          <w:numId w:val="1"/>
        </w:numPr>
        <w:rPr>
          <w:rFonts w:ascii="Times New Roman" w:hAnsi="Times New Roman" w:cs="Times New Roman"/>
        </w:rPr>
      </w:pPr>
      <w:r w:rsidRPr="00B032FB">
        <w:rPr>
          <w:rFonts w:ascii="Times New Roman" w:hAnsi="Times New Roman" w:cs="Times New Roman"/>
        </w:rPr>
        <w:t xml:space="preserve">Lacan comments on the agency of the letter in the unconscious. “Letter” here carries a pun, but you can slip this into the image of the bicycle chain that I have offered you and think that in the story the letter represents a letter in an alphabet. Under its influence, I published 43 years ago a piece in </w:t>
      </w:r>
      <w:r w:rsidRPr="00B032FB">
        <w:rPr>
          <w:rFonts w:ascii="Times New Roman" w:hAnsi="Times New Roman" w:cs="Times New Roman"/>
          <w:i/>
          <w:iCs/>
        </w:rPr>
        <w:t>Yale French Studies</w:t>
      </w:r>
      <w:r w:rsidRPr="00B032FB">
        <w:rPr>
          <w:rFonts w:ascii="Times New Roman" w:hAnsi="Times New Roman" w:cs="Times New Roman"/>
        </w:rPr>
        <w:t xml:space="preserve"> called “The Letter as Cutting Edge,” which I have shared with Cy since he wanted help with Lacan. If interested, check it out. In a summary, I will say that Lacan offers the proposition that “the letter always arrives at its destination.” Although Derrida proposed the magnificent idea of “destinerrance” – that “the letter never arrives at its destination” – I think my reader’s task has been not to see this as a binary opposition. </w:t>
      </w:r>
    </w:p>
    <w:p w14:paraId="6164A0BB" w14:textId="337013B6" w:rsidR="00B032FB" w:rsidRDefault="00B032FB" w:rsidP="00B032FB">
      <w:pPr>
        <w:pStyle w:val="ListParagraph"/>
        <w:numPr>
          <w:ilvl w:val="0"/>
          <w:numId w:val="1"/>
        </w:numPr>
        <w:rPr>
          <w:rFonts w:ascii="Times New Roman" w:hAnsi="Times New Roman" w:cs="Times New Roman"/>
        </w:rPr>
      </w:pPr>
      <w:r>
        <w:rPr>
          <w:rFonts w:ascii="Times New Roman" w:hAnsi="Times New Roman" w:cs="Times New Roman"/>
        </w:rPr>
        <w:t xml:space="preserve">He does not think poets are better than mathematicians: </w:t>
      </w:r>
    </w:p>
    <w:p w14:paraId="53F372BA" w14:textId="5FD14702" w:rsidR="007347E3" w:rsidRPr="007347E3" w:rsidRDefault="007347E3" w:rsidP="00AC534D">
      <w:pPr>
        <w:ind w:left="360"/>
        <w:rPr>
          <w:rFonts w:ascii="Times New Roman" w:hAnsi="Times New Roman" w:cs="Times New Roman"/>
          <w:color w:val="000000" w:themeColor="text1"/>
        </w:rPr>
      </w:pPr>
      <w:r w:rsidRPr="007347E3">
        <w:rPr>
          <w:rFonts w:ascii="Times New Roman" w:hAnsi="Times New Roman" w:cs="Times New Roman"/>
          <w:color w:val="000000" w:themeColor="text1"/>
        </w:rPr>
        <w:t>All fools are poets; this the Prefect feels; and he is merely guilty of a non distributio medii in thence inferring that all poets are fools."</w:t>
      </w:r>
    </w:p>
    <w:p w14:paraId="369E10F9" w14:textId="7A9DFA8E" w:rsidR="007347E3" w:rsidRPr="007347E3" w:rsidRDefault="007347E3" w:rsidP="007347E3">
      <w:pPr>
        <w:ind w:left="360"/>
        <w:rPr>
          <w:rFonts w:ascii="Times New Roman" w:hAnsi="Times New Roman" w:cs="Times New Roman"/>
          <w:color w:val="000000" w:themeColor="text1"/>
          <w:highlight w:val="yellow"/>
        </w:rPr>
      </w:pPr>
      <w:r w:rsidRPr="007347E3">
        <w:rPr>
          <w:rFonts w:ascii="Times New Roman" w:hAnsi="Times New Roman" w:cs="Times New Roman"/>
          <w:color w:val="000000" w:themeColor="text1"/>
          <w:highlight w:val="yellow"/>
        </w:rPr>
        <w:t>"But is this really the poet?" I asked. "There are two brothers, I know; and both have attained reputation in letters. The Minister I believe has written learnedly on the Differential Calculus. He is a mathematician, and no poet."</w:t>
      </w:r>
    </w:p>
    <w:p w14:paraId="72F68197" w14:textId="19A209D5" w:rsidR="007347E3" w:rsidRPr="007347E3" w:rsidRDefault="007347E3" w:rsidP="007347E3">
      <w:pPr>
        <w:ind w:left="360"/>
        <w:rPr>
          <w:rFonts w:ascii="Times New Roman" w:hAnsi="Times New Roman" w:cs="Times New Roman"/>
          <w:color w:val="000000" w:themeColor="text1"/>
        </w:rPr>
      </w:pPr>
      <w:r w:rsidRPr="007347E3">
        <w:rPr>
          <w:rFonts w:ascii="Times New Roman" w:hAnsi="Times New Roman" w:cs="Times New Roman"/>
          <w:color w:val="000000" w:themeColor="text1"/>
          <w:highlight w:val="yellow"/>
        </w:rPr>
        <w:t>"You are mistaken; I know him well; he is both. As poet and mathematician, he would reason well; as mere mathematician, he could not have reasoned at all, and thus would have been at the mercy of the Prefect."</w:t>
      </w:r>
    </w:p>
    <w:p w14:paraId="3C704815" w14:textId="785FE7BF" w:rsidR="007347E3" w:rsidRPr="007347E3" w:rsidRDefault="007347E3" w:rsidP="007347E3">
      <w:pPr>
        <w:ind w:left="360"/>
        <w:rPr>
          <w:rFonts w:ascii="Times New Roman" w:hAnsi="Times New Roman" w:cs="Times New Roman"/>
          <w:color w:val="000000" w:themeColor="text1"/>
        </w:rPr>
      </w:pPr>
      <w:r w:rsidRPr="007347E3">
        <w:rPr>
          <w:rFonts w:ascii="Times New Roman" w:hAnsi="Times New Roman" w:cs="Times New Roman"/>
          <w:color w:val="000000" w:themeColor="text1"/>
        </w:rPr>
        <w:t>"You surprise me," I said, "by these opinions, which have been contradicted by the voice of the world. You do not mean to set at naught the well-digested idea of centuries. The mathematical reason has long been regarded as the reason par excellence.</w:t>
      </w:r>
    </w:p>
    <w:p w14:paraId="0A838275" w14:textId="3A8A1EED" w:rsidR="007347E3" w:rsidRPr="007347E3" w:rsidRDefault="007347E3" w:rsidP="007347E3">
      <w:pPr>
        <w:ind w:left="360"/>
        <w:rPr>
          <w:rFonts w:ascii="Times New Roman" w:hAnsi="Times New Roman" w:cs="Times New Roman"/>
          <w:color w:val="000000" w:themeColor="text1"/>
        </w:rPr>
      </w:pPr>
      <w:r w:rsidRPr="007347E3">
        <w:rPr>
          <w:rFonts w:ascii="Times New Roman" w:hAnsi="Times New Roman" w:cs="Times New Roman"/>
          <w:color w:val="000000" w:themeColor="text1"/>
        </w:rPr>
        <w:t xml:space="preserve">"'Il y a a parier,'" replied Dupin, quoting from Chamfort, "'que toute idee publique, toute convention recue, est une sottise, car elle a convenu au plus grand nombre.' The mathematicians, I grant you, have done their best to promulgate the popular error to which </w:t>
      </w:r>
      <w:r w:rsidRPr="007347E3">
        <w:rPr>
          <w:rFonts w:ascii="Times New Roman" w:hAnsi="Times New Roman" w:cs="Times New Roman"/>
          <w:color w:val="000000" w:themeColor="text1"/>
        </w:rPr>
        <w:lastRenderedPageBreak/>
        <w:t>you allude, and which is none the less an error for its promulgation as truth. With an art worthy a better cause, for example, they have insinuated the term 'analysis' into application to algebra. The French are the originators of this particular deception; but if a term is of any importance --if words derive any value from applicability --then 'analysis' conveys 'algebra' about as much as, in Latin, 'ambitus' implies 'ambition,' 'religio' religion or 'homines honesti,' a set of honorable men."</w:t>
      </w:r>
    </w:p>
    <w:p w14:paraId="45EC09B8" w14:textId="0B3DC3F8" w:rsidR="007347E3" w:rsidRPr="007347E3" w:rsidRDefault="007347E3" w:rsidP="00B032FB">
      <w:pPr>
        <w:rPr>
          <w:rFonts w:ascii="Times New Roman" w:hAnsi="Times New Roman" w:cs="Times New Roman"/>
          <w:color w:val="000000" w:themeColor="text1"/>
        </w:rPr>
      </w:pPr>
    </w:p>
    <w:p w14:paraId="59B4D57E" w14:textId="7FAFA178" w:rsidR="00B032FB" w:rsidRPr="00B032FB" w:rsidRDefault="00B032FB" w:rsidP="00B032FB">
      <w:pPr>
        <w:ind w:left="360"/>
        <w:rPr>
          <w:rFonts w:ascii="Times New Roman" w:eastAsia="Times New Roman" w:hAnsi="Times New Roman" w:cs="Times New Roman"/>
        </w:rPr>
      </w:pPr>
      <w:r w:rsidRPr="00B032FB">
        <w:rPr>
          <w:rFonts w:ascii="Times New Roman" w:eastAsia="Times New Roman" w:hAnsi="Times New Roman" w:cs="Times New Roman"/>
        </w:rPr>
        <w:t xml:space="preserve">This gives way to making fun of the Prefect's error when he deduces that because the Minister is a poet, he is only one remove from a fool, an error, it is argued, that simply consists, although this is hardly negligible, in a non distributio medii, since it is far from following from the fact that all fools are poets. Yes indeed. </w:t>
      </w:r>
      <w:r w:rsidRPr="00B032FB">
        <w:rPr>
          <w:rFonts w:ascii="Times New Roman" w:eastAsia="Times New Roman" w:hAnsi="Times New Roman" w:cs="Times New Roman"/>
          <w:highlight w:val="yellow"/>
        </w:rPr>
        <w:t>But we ourselves are left to err regarding what constitutes the poet's superiority in the art of concealment—even if he turns out to be a mathematician to boot—since we suddenly lose whatever momentum we had when we are dragged into a thicket of unprovoked arguments directed against the reasoning of mathematicians, who have never, to my knowledge, showed such devotion to their formulas as to identify them with reasoning reason.</w:t>
      </w:r>
      <w:r w:rsidRPr="00B032FB">
        <w:rPr>
          <w:rFonts w:ascii="Times New Roman" w:eastAsia="Times New Roman" w:hAnsi="Times New Roman" w:cs="Times New Roman"/>
        </w:rPr>
        <w:t xml:space="preserve"> At least, let me bear witness to the fact that, unlike what seems to be Poe 's experience, 23 I occasionally hazard such serious mischief (virtual blasphemy, according to Poe) before my friend Riguet—whose presence here guarantees you that my incursions into combinatorial analysis do not lead us astray—as to question whether perhaps "x2 +px is not altogether equal to ^," without ever (here I refute Poe) having to fend off any unexpected attack. </w:t>
      </w:r>
      <w:r>
        <w:rPr>
          <w:rFonts w:ascii="Times New Roman" w:eastAsia="Times New Roman" w:hAnsi="Times New Roman" w:cs="Times New Roman"/>
        </w:rPr>
        <w:t>(Lacan, 15)</w:t>
      </w:r>
    </w:p>
    <w:p w14:paraId="7F10D300" w14:textId="13778CFC" w:rsidR="007347E3" w:rsidRDefault="007347E3" w:rsidP="00B032FB">
      <w:pPr>
        <w:rPr>
          <w:rFonts w:ascii="Times New Roman" w:hAnsi="Times New Roman" w:cs="Times New Roman"/>
        </w:rPr>
      </w:pPr>
      <w:r>
        <w:rPr>
          <w:rFonts w:ascii="Times New Roman" w:hAnsi="Times New Roman" w:cs="Times New Roman"/>
        </w:rPr>
        <w:t xml:space="preserve">This is the moment to turn things over to Arkady to talk to us about Lacan and mathematics. </w:t>
      </w:r>
    </w:p>
    <w:p w14:paraId="6417FC6B" w14:textId="6C686D18" w:rsidR="002D1BCF" w:rsidRDefault="007347E3" w:rsidP="007215BD">
      <w:pPr>
        <w:jc w:val="center"/>
        <w:rPr>
          <w:rFonts w:ascii="Times New Roman" w:hAnsi="Times New Roman" w:cs="Times New Roman"/>
        </w:rPr>
      </w:pPr>
      <w:r>
        <w:rPr>
          <w:rFonts w:ascii="Times New Roman" w:hAnsi="Times New Roman" w:cs="Times New Roman"/>
        </w:rPr>
        <w:t>Parole</w:t>
      </w:r>
    </w:p>
    <w:p w14:paraId="133680ED" w14:textId="5394F3AD" w:rsidR="00601329" w:rsidRDefault="002D1BCF" w:rsidP="00AC534D">
      <w:pPr>
        <w:ind w:firstLine="720"/>
        <w:rPr>
          <w:rFonts w:ascii="Times New Roman" w:hAnsi="Times New Roman" w:cs="Times New Roman"/>
        </w:rPr>
      </w:pPr>
      <w:r>
        <w:rPr>
          <w:rFonts w:ascii="Times New Roman" w:hAnsi="Times New Roman" w:cs="Times New Roman"/>
        </w:rPr>
        <w:t>In 1953, Lacan established his own organization and presented the celebrated “The Function and Field of Speech [“parole”] and Language in Psychoanalysis.”</w:t>
      </w:r>
    </w:p>
    <w:p w14:paraId="48AD7CC8" w14:textId="3D8FE019" w:rsidR="00601329" w:rsidRPr="00AC534D" w:rsidRDefault="00601329" w:rsidP="00AC534D">
      <w:pPr>
        <w:ind w:firstLine="720"/>
        <w:rPr>
          <w:rFonts w:ascii="Times New Roman" w:eastAsia="Times New Roman" w:hAnsi="Times New Roman" w:cs="Times New Roman"/>
          <w:shd w:val="clear" w:color="auto" w:fill="F2F2F2"/>
        </w:rPr>
      </w:pPr>
      <w:r w:rsidRPr="00601329">
        <w:rPr>
          <w:rFonts w:ascii="Times New Roman" w:eastAsia="Times New Roman" w:hAnsi="Times New Roman" w:cs="Times New Roman"/>
          <w:shd w:val="clear" w:color="auto" w:fill="F2F2F2"/>
        </w:rPr>
        <w:t>34.  This  for  the  use  of  whoever  can  still  understand it after looking in the Littre for jus</w:t>
      </w:r>
      <w:r w:rsidRPr="00601329">
        <w:rPr>
          <w:rFonts w:ascii="Times New Roman" w:eastAsia="Times New Roman" w:hAnsi="Times New Roman" w:cs="Times New Roman"/>
          <w:shd w:val="clear" w:color="auto" w:fill="F2F2F2"/>
        </w:rPr>
        <w:softHyphen/>
        <w:t>tification of a theory that makes speech into an "action beside," by the translation that it gives of the Greek</w:t>
      </w:r>
      <w:r w:rsidR="009413E2" w:rsidRPr="00AC534D">
        <w:rPr>
          <w:rFonts w:ascii="Times New Roman" w:eastAsia="Times New Roman" w:hAnsi="Times New Roman" w:cs="Times New Roman"/>
          <w:shd w:val="clear" w:color="auto" w:fill="F2F2F2"/>
        </w:rPr>
        <w:t xml:space="preserve"> </w:t>
      </w:r>
      <w:r w:rsidRPr="00601329">
        <w:rPr>
          <w:rFonts w:ascii="Times New Roman" w:eastAsia="Times New Roman" w:hAnsi="Times New Roman" w:cs="Times New Roman"/>
          <w:shd w:val="clear" w:color="auto" w:fill="F2F2F2"/>
        </w:rPr>
        <w:t>parabole (why not "action toward" instead?)—without having noticed at the same time that,  if this word  nevertheless  designates  what  it  means,  it  is  because  of  sermonizing  usage that, since the tenth century, has reserved "Word"  [verbe]  for the Logos incarnat</w:t>
      </w:r>
      <w:r w:rsidRPr="00AC534D">
        <w:rPr>
          <w:rFonts w:ascii="Times New Roman" w:eastAsia="Times New Roman" w:hAnsi="Times New Roman" w:cs="Times New Roman"/>
          <w:shd w:val="clear" w:color="auto" w:fill="F2F2F2"/>
        </w:rPr>
        <w:t>e.</w:t>
      </w:r>
      <w:r w:rsidR="009413E2" w:rsidRPr="00AC534D">
        <w:rPr>
          <w:rFonts w:ascii="Times New Roman" w:eastAsia="Times New Roman" w:hAnsi="Times New Roman" w:cs="Times New Roman"/>
          <w:shd w:val="clear" w:color="auto" w:fill="F2F2F2"/>
        </w:rPr>
        <w:t xml:space="preserve"> (267)</w:t>
      </w:r>
    </w:p>
    <w:p w14:paraId="0C5A8F2B" w14:textId="50FFFA3E" w:rsidR="00601329" w:rsidRDefault="009413E2" w:rsidP="00AC534D">
      <w:pPr>
        <w:ind w:firstLine="720"/>
        <w:rPr>
          <w:rFonts w:ascii="Times New Roman" w:eastAsia="Times New Roman" w:hAnsi="Times New Roman" w:cs="Times New Roman"/>
        </w:rPr>
      </w:pPr>
      <w:r>
        <w:rPr>
          <w:rFonts w:ascii="Times New Roman" w:eastAsia="Times New Roman" w:hAnsi="Times New Roman" w:cs="Times New Roman"/>
        </w:rPr>
        <w:t>1.</w:t>
      </w:r>
      <w:r w:rsidR="00601329" w:rsidRPr="00601329">
        <w:rPr>
          <w:rFonts w:ascii="Times New Roman" w:eastAsia="Times New Roman" w:hAnsi="Times New Roman" w:cs="Times New Roman"/>
        </w:rPr>
        <w:t>. C</w:t>
      </w:r>
      <w:r>
        <w:rPr>
          <w:rFonts w:ascii="Times New Roman" w:eastAsia="Times New Roman" w:hAnsi="Times New Roman" w:cs="Times New Roman"/>
        </w:rPr>
        <w:t>e</w:t>
      </w:r>
      <w:r w:rsidR="00601329" w:rsidRPr="00601329">
        <w:rPr>
          <w:rFonts w:ascii="Times New Roman" w:eastAsia="Times New Roman" w:hAnsi="Times New Roman" w:cs="Times New Roman"/>
        </w:rPr>
        <w:t xml:space="preserve">ci à l'usage de qui peut l'entendre encore, après avoir été </w:t>
      </w:r>
      <w:r>
        <w:rPr>
          <w:rFonts w:ascii="Times New Roman" w:eastAsia="Times New Roman" w:hAnsi="Times New Roman" w:cs="Times New Roman"/>
        </w:rPr>
        <w:t>c</w:t>
      </w:r>
      <w:r w:rsidR="00601329" w:rsidRPr="00601329">
        <w:rPr>
          <w:rFonts w:ascii="Times New Roman" w:eastAsia="Times New Roman" w:hAnsi="Times New Roman" w:cs="Times New Roman"/>
        </w:rPr>
        <w:t>hercher dans le Littré la justification d'une théorie qui fait de la parole une « a</w:t>
      </w:r>
      <w:r>
        <w:rPr>
          <w:rFonts w:ascii="Times New Roman" w:eastAsia="Times New Roman" w:hAnsi="Times New Roman" w:cs="Times New Roman"/>
        </w:rPr>
        <w:t>c</w:t>
      </w:r>
      <w:r w:rsidR="00601329" w:rsidRPr="00601329">
        <w:rPr>
          <w:rFonts w:ascii="Times New Roman" w:eastAsia="Times New Roman" w:hAnsi="Times New Roman" w:cs="Times New Roman"/>
        </w:rPr>
        <w:t xml:space="preserve">tion à </w:t>
      </w:r>
      <w:r>
        <w:rPr>
          <w:rFonts w:ascii="Times New Roman" w:eastAsia="Times New Roman" w:hAnsi="Times New Roman" w:cs="Times New Roman"/>
        </w:rPr>
        <w:t>c</w:t>
      </w:r>
      <w:r w:rsidR="00601329" w:rsidRPr="00601329">
        <w:rPr>
          <w:rFonts w:ascii="Times New Roman" w:eastAsia="Times New Roman" w:hAnsi="Times New Roman" w:cs="Times New Roman"/>
        </w:rPr>
        <w:t xml:space="preserve">ôté </w:t>
      </w:r>
      <w:r>
        <w:rPr>
          <w:rFonts w:ascii="Times New Roman" w:eastAsia="Times New Roman" w:hAnsi="Times New Roman" w:cs="Times New Roman"/>
        </w:rPr>
        <w:t>&gt;&gt;</w:t>
      </w:r>
      <w:r w:rsidR="00601329" w:rsidRPr="00601329">
        <w:rPr>
          <w:rFonts w:ascii="Times New Roman" w:eastAsia="Times New Roman" w:hAnsi="Times New Roman" w:cs="Times New Roman"/>
        </w:rPr>
        <w:t>, par la traduction qu'il donne en effet du gre</w:t>
      </w:r>
      <w:r>
        <w:rPr>
          <w:rFonts w:ascii="Times New Roman" w:eastAsia="Times New Roman" w:hAnsi="Times New Roman" w:cs="Times New Roman"/>
        </w:rPr>
        <w:t>c</w:t>
      </w:r>
      <w:r w:rsidR="00601329" w:rsidRPr="00601329">
        <w:rPr>
          <w:rFonts w:ascii="Times New Roman" w:eastAsia="Times New Roman" w:hAnsi="Times New Roman" w:cs="Times New Roman"/>
        </w:rPr>
        <w:t xml:space="preserve"> </w:t>
      </w:r>
      <w:r w:rsidR="00601329" w:rsidRPr="00601329">
        <w:rPr>
          <w:rFonts w:ascii="Times New Roman" w:eastAsia="Times New Roman" w:hAnsi="Times New Roman" w:cs="Times New Roman"/>
          <w:i/>
          <w:iCs/>
        </w:rPr>
        <w:t>par</w:t>
      </w:r>
      <w:r w:rsidRPr="009413E2">
        <w:rPr>
          <w:rFonts w:ascii="Times New Roman" w:eastAsia="Times New Roman" w:hAnsi="Times New Roman" w:cs="Times New Roman"/>
          <w:i/>
          <w:iCs/>
        </w:rPr>
        <w:t>a</w:t>
      </w:r>
      <w:r w:rsidR="00601329" w:rsidRPr="00601329">
        <w:rPr>
          <w:rFonts w:ascii="Times New Roman" w:eastAsia="Times New Roman" w:hAnsi="Times New Roman" w:cs="Times New Roman"/>
          <w:i/>
          <w:iCs/>
        </w:rPr>
        <w:t>bolê</w:t>
      </w:r>
      <w:r w:rsidR="00601329" w:rsidRPr="00601329">
        <w:rPr>
          <w:rFonts w:ascii="Times New Roman" w:eastAsia="Times New Roman" w:hAnsi="Times New Roman" w:cs="Times New Roman"/>
        </w:rPr>
        <w:t xml:space="preserve"> (mais pourquoi pas « a</w:t>
      </w:r>
      <w:r>
        <w:rPr>
          <w:rFonts w:ascii="Times New Roman" w:eastAsia="Times New Roman" w:hAnsi="Times New Roman" w:cs="Times New Roman"/>
        </w:rPr>
        <w:t>c</w:t>
      </w:r>
      <w:r w:rsidR="00601329" w:rsidRPr="00601329">
        <w:rPr>
          <w:rFonts w:ascii="Times New Roman" w:eastAsia="Times New Roman" w:hAnsi="Times New Roman" w:cs="Times New Roman"/>
        </w:rPr>
        <w:t>tion vers</w:t>
      </w:r>
      <w:r>
        <w:rPr>
          <w:rFonts w:ascii="Times New Roman" w:eastAsia="Times New Roman" w:hAnsi="Times New Roman" w:cs="Times New Roman"/>
        </w:rPr>
        <w:t xml:space="preserve"> &gt;&gt; </w:t>
      </w:r>
      <w:r w:rsidR="00601329" w:rsidRPr="00601329">
        <w:rPr>
          <w:rFonts w:ascii="Times New Roman" w:eastAsia="Times New Roman" w:hAnsi="Times New Roman" w:cs="Times New Roman"/>
        </w:rPr>
        <w:t xml:space="preserve">?) sans y avoir du même coup remarqué que si </w:t>
      </w:r>
      <w:r>
        <w:rPr>
          <w:rFonts w:ascii="Times New Roman" w:eastAsia="Times New Roman" w:hAnsi="Times New Roman" w:cs="Times New Roman"/>
        </w:rPr>
        <w:t>c</w:t>
      </w:r>
      <w:r w:rsidR="00601329" w:rsidRPr="00601329">
        <w:rPr>
          <w:rFonts w:ascii="Times New Roman" w:eastAsia="Times New Roman" w:hAnsi="Times New Roman" w:cs="Times New Roman"/>
        </w:rPr>
        <w:t xml:space="preserve">e mot toutefois désigne </w:t>
      </w:r>
      <w:r>
        <w:rPr>
          <w:rFonts w:ascii="Times New Roman" w:eastAsia="Times New Roman" w:hAnsi="Times New Roman" w:cs="Times New Roman"/>
        </w:rPr>
        <w:t>c</w:t>
      </w:r>
      <w:r w:rsidR="00601329" w:rsidRPr="00601329">
        <w:rPr>
          <w:rFonts w:ascii="Times New Roman" w:eastAsia="Times New Roman" w:hAnsi="Times New Roman" w:cs="Times New Roman"/>
        </w:rPr>
        <w:t xml:space="preserve">e qu'il veut dire, </w:t>
      </w:r>
      <w:r>
        <w:rPr>
          <w:rFonts w:ascii="Times New Roman" w:eastAsia="Times New Roman" w:hAnsi="Times New Roman" w:cs="Times New Roman"/>
        </w:rPr>
        <w:t>c</w:t>
      </w:r>
      <w:r w:rsidR="00601329" w:rsidRPr="00601329">
        <w:rPr>
          <w:rFonts w:ascii="Times New Roman" w:eastAsia="Times New Roman" w:hAnsi="Times New Roman" w:cs="Times New Roman"/>
        </w:rPr>
        <w:t xml:space="preserve">'est en raison de l'usage sermonnaire </w:t>
      </w:r>
      <w:r>
        <w:rPr>
          <w:rFonts w:ascii="Times New Roman" w:eastAsia="Times New Roman" w:hAnsi="Times New Roman" w:cs="Times New Roman"/>
        </w:rPr>
        <w:t>q</w:t>
      </w:r>
      <w:r w:rsidR="00601329" w:rsidRPr="00601329">
        <w:rPr>
          <w:rFonts w:ascii="Times New Roman" w:eastAsia="Times New Roman" w:hAnsi="Times New Roman" w:cs="Times New Roman"/>
        </w:rPr>
        <w:t xml:space="preserve">ui réserve le mot verbe, depuis le </w:t>
      </w:r>
      <w:r>
        <w:rPr>
          <w:rFonts w:ascii="Times New Roman" w:eastAsia="Times New Roman" w:hAnsi="Times New Roman" w:cs="Times New Roman"/>
        </w:rPr>
        <w:t>x</w:t>
      </w:r>
      <w:r w:rsidRPr="009413E2">
        <w:rPr>
          <w:rFonts w:ascii="Times New Roman" w:eastAsia="Times New Roman" w:hAnsi="Times New Roman" w:cs="Times New Roman"/>
          <w:vertAlign w:val="superscript"/>
        </w:rPr>
        <w:t>e</w:t>
      </w:r>
      <w:r w:rsidR="00601329" w:rsidRPr="00601329">
        <w:rPr>
          <w:rFonts w:ascii="Times New Roman" w:eastAsia="Times New Roman" w:hAnsi="Times New Roman" w:cs="Times New Roman"/>
        </w:rPr>
        <w:t xml:space="preserve"> si</w:t>
      </w:r>
      <w:r>
        <w:rPr>
          <w:rFonts w:ascii="Times New Roman" w:eastAsia="Times New Roman" w:hAnsi="Times New Roman" w:cs="Times New Roman"/>
        </w:rPr>
        <w:t>è</w:t>
      </w:r>
      <w:r w:rsidR="00601329" w:rsidRPr="00601329">
        <w:rPr>
          <w:rFonts w:ascii="Times New Roman" w:eastAsia="Times New Roman" w:hAnsi="Times New Roman" w:cs="Times New Roman"/>
        </w:rPr>
        <w:t>c</w:t>
      </w:r>
      <w:r>
        <w:rPr>
          <w:rFonts w:ascii="Times New Roman" w:eastAsia="Times New Roman" w:hAnsi="Times New Roman" w:cs="Times New Roman"/>
        </w:rPr>
        <w:t>le</w:t>
      </w:r>
      <w:r w:rsidR="00601329" w:rsidRPr="00601329">
        <w:rPr>
          <w:rFonts w:ascii="Times New Roman" w:eastAsia="Times New Roman" w:hAnsi="Times New Roman" w:cs="Times New Roman"/>
        </w:rPr>
        <w:t xml:space="preserve"> au Logos in</w:t>
      </w:r>
      <w:r>
        <w:rPr>
          <w:rFonts w:ascii="Times New Roman" w:eastAsia="Times New Roman" w:hAnsi="Times New Roman" w:cs="Times New Roman"/>
        </w:rPr>
        <w:t>c</w:t>
      </w:r>
      <w:r w:rsidR="00601329" w:rsidRPr="00601329">
        <w:rPr>
          <w:rFonts w:ascii="Times New Roman" w:eastAsia="Times New Roman" w:hAnsi="Times New Roman" w:cs="Times New Roman"/>
        </w:rPr>
        <w:t>arné.</w:t>
      </w:r>
      <w:r>
        <w:rPr>
          <w:rFonts w:ascii="Times New Roman" w:eastAsia="Times New Roman" w:hAnsi="Times New Roman" w:cs="Times New Roman"/>
        </w:rPr>
        <w:t xml:space="preserve"> (298)</w:t>
      </w:r>
      <w:r w:rsidR="00601329" w:rsidRPr="00601329">
        <w:rPr>
          <w:rFonts w:ascii="Times New Roman" w:eastAsia="Times New Roman" w:hAnsi="Times New Roman" w:cs="Times New Roman"/>
        </w:rPr>
        <w:t xml:space="preserve"> </w:t>
      </w:r>
    </w:p>
    <w:p w14:paraId="4CDDC10F" w14:textId="2F6177FA" w:rsidR="009413E2" w:rsidRDefault="009413E2" w:rsidP="00601329">
      <w:pPr>
        <w:rPr>
          <w:rFonts w:ascii="Times New Roman" w:eastAsia="Times New Roman" w:hAnsi="Times New Roman" w:cs="Times New Roman"/>
        </w:rPr>
      </w:pPr>
      <w:r>
        <w:rPr>
          <w:rFonts w:ascii="Times New Roman" w:eastAsia="Times New Roman" w:hAnsi="Times New Roman" w:cs="Times New Roman"/>
        </w:rPr>
        <w:t xml:space="preserve">Consulting the </w:t>
      </w:r>
      <w:r w:rsidRPr="009413E2">
        <w:rPr>
          <w:rFonts w:ascii="Times New Roman" w:eastAsia="Times New Roman" w:hAnsi="Times New Roman" w:cs="Times New Roman"/>
          <w:i/>
          <w:iCs/>
        </w:rPr>
        <w:t>Greek English Lexicon</w:t>
      </w:r>
      <w:r>
        <w:rPr>
          <w:rFonts w:ascii="Times New Roman" w:eastAsia="Times New Roman" w:hAnsi="Times New Roman" w:cs="Times New Roman"/>
        </w:rPr>
        <w:t>, we could say that, if logic takes us from a to b, the parable (parole) communicates with us like a boomerang.</w:t>
      </w:r>
      <w:r w:rsidR="00ED31A9">
        <w:rPr>
          <w:rFonts w:ascii="Times New Roman" w:eastAsia="Times New Roman" w:hAnsi="Times New Roman" w:cs="Times New Roman"/>
        </w:rPr>
        <w:t xml:space="preserve"> Simplified, it’s the Freudian joke: why did you tell me you were going to Limberg when you’re really going to Limberg, so that I would think you were going to Krakow? And Lacan: “truth draws its guarantee…from the Parole. From it, it receives that mark which institutes in a structure of fiction.” (trans modified) “The Purloined Letter” boomerangs us.</w:t>
      </w:r>
    </w:p>
    <w:p w14:paraId="207A4030" w14:textId="0CFD24B1" w:rsidR="001923C0" w:rsidRDefault="001923C0" w:rsidP="00601329">
      <w:pPr>
        <w:rPr>
          <w:rFonts w:ascii="Times New Roman" w:eastAsia="Times New Roman" w:hAnsi="Times New Roman" w:cs="Times New Roman"/>
        </w:rPr>
      </w:pPr>
    </w:p>
    <w:p w14:paraId="45312EBE" w14:textId="5A718B8B" w:rsidR="00671283" w:rsidRDefault="00671283" w:rsidP="00601329">
      <w:pPr>
        <w:rPr>
          <w:rFonts w:ascii="Times New Roman" w:eastAsia="Times New Roman" w:hAnsi="Times New Roman" w:cs="Times New Roman"/>
        </w:rPr>
      </w:pPr>
      <w:r>
        <w:rPr>
          <w:noProof/>
          <w:lang w:bidi="bn-IN"/>
        </w:rPr>
        <w:lastRenderedPageBreak/>
        <w:drawing>
          <wp:inline distT="0" distB="0" distL="0" distR="0" wp14:anchorId="360A6E6F" wp14:editId="5DC8650D">
            <wp:extent cx="2133600" cy="14795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765" t="23125" r="46474" b="30022"/>
                    <a:stretch/>
                  </pic:blipFill>
                  <pic:spPr bwMode="auto">
                    <a:xfrm>
                      <a:off x="0" y="0"/>
                      <a:ext cx="2133600" cy="1479550"/>
                    </a:xfrm>
                    <a:prstGeom prst="rect">
                      <a:avLst/>
                    </a:prstGeom>
                    <a:ln>
                      <a:noFill/>
                    </a:ln>
                    <a:extLst>
                      <a:ext uri="{53640926-AAD7-44D8-BBD7-CCE9431645EC}">
                        <a14:shadowObscured xmlns:a14="http://schemas.microsoft.com/office/drawing/2010/main"/>
                      </a:ext>
                    </a:extLst>
                  </pic:spPr>
                </pic:pic>
              </a:graphicData>
            </a:graphic>
          </wp:inline>
        </w:drawing>
      </w:r>
      <w:r>
        <w:rPr>
          <w:noProof/>
          <w:lang w:bidi="bn-IN"/>
        </w:rPr>
        <w:drawing>
          <wp:inline distT="0" distB="0" distL="0" distR="0" wp14:anchorId="671594B6" wp14:editId="46EC355C">
            <wp:extent cx="2467610" cy="1517650"/>
            <wp:effectExtent l="0" t="0" r="889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145" t="26141" r="38889" b="25800"/>
                    <a:stretch/>
                  </pic:blipFill>
                  <pic:spPr bwMode="auto">
                    <a:xfrm>
                      <a:off x="0" y="0"/>
                      <a:ext cx="2467610" cy="1517650"/>
                    </a:xfrm>
                    <a:prstGeom prst="rect">
                      <a:avLst/>
                    </a:prstGeom>
                    <a:ln>
                      <a:noFill/>
                    </a:ln>
                    <a:extLst>
                      <a:ext uri="{53640926-AAD7-44D8-BBD7-CCE9431645EC}">
                        <a14:shadowObscured xmlns:a14="http://schemas.microsoft.com/office/drawing/2010/main"/>
                      </a:ext>
                    </a:extLst>
                  </pic:spPr>
                </pic:pic>
              </a:graphicData>
            </a:graphic>
          </wp:inline>
        </w:drawing>
      </w:r>
    </w:p>
    <w:p w14:paraId="580E36E5" w14:textId="77777777" w:rsidR="00671283" w:rsidRDefault="00671283" w:rsidP="00601329">
      <w:pPr>
        <w:rPr>
          <w:rFonts w:ascii="Times New Roman" w:eastAsia="Times New Roman" w:hAnsi="Times New Roman" w:cs="Times New Roman"/>
        </w:rPr>
      </w:pPr>
    </w:p>
    <w:p w14:paraId="0C20FC0C" w14:textId="14F2CA7C" w:rsidR="001923C0" w:rsidRPr="001923C0" w:rsidRDefault="001923C0" w:rsidP="00601329">
      <w:pPr>
        <w:rPr>
          <w:noProof/>
        </w:rPr>
      </w:pPr>
      <w:r w:rsidRPr="001923C0">
        <w:rPr>
          <w:rFonts w:ascii="Times New Roman" w:eastAsia="Times New Roman" w:hAnsi="Times New Roman" w:cs="Times New Roman"/>
          <w:noProof/>
          <w:lang w:bidi="bn-IN"/>
        </w:rPr>
        <w:drawing>
          <wp:inline distT="0" distB="0" distL="0" distR="0" wp14:anchorId="2DA80040" wp14:editId="728C1D3B">
            <wp:extent cx="2133600" cy="1652693"/>
            <wp:effectExtent l="0" t="0" r="0" b="0"/>
            <wp:docPr id="9" name="Picture 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126" t="31371" r="39145" b="31077"/>
                    <a:stretch/>
                  </pic:blipFill>
                  <pic:spPr bwMode="auto">
                    <a:xfrm>
                      <a:off x="0" y="0"/>
                      <a:ext cx="2141885" cy="1659111"/>
                    </a:xfrm>
                    <a:prstGeom prst="rect">
                      <a:avLst/>
                    </a:prstGeom>
                    <a:ln>
                      <a:noFill/>
                    </a:ln>
                    <a:extLst>
                      <a:ext uri="{53640926-AAD7-44D8-BBD7-CCE9431645EC}">
                        <a14:shadowObscured xmlns:a14="http://schemas.microsoft.com/office/drawing/2010/main"/>
                      </a:ext>
                    </a:extLst>
                  </pic:spPr>
                </pic:pic>
              </a:graphicData>
            </a:graphic>
          </wp:inline>
        </w:drawing>
      </w:r>
      <w:r w:rsidRPr="001923C0">
        <w:rPr>
          <w:noProof/>
        </w:rPr>
        <w:t xml:space="preserve"> </w:t>
      </w:r>
      <w:r w:rsidRPr="001923C0">
        <w:rPr>
          <w:rFonts w:ascii="Times New Roman" w:eastAsia="Times New Roman" w:hAnsi="Times New Roman" w:cs="Times New Roman"/>
          <w:noProof/>
          <w:lang w:bidi="bn-IN"/>
        </w:rPr>
        <w:drawing>
          <wp:inline distT="0" distB="0" distL="0" distR="0" wp14:anchorId="6D075B18" wp14:editId="6C2CFD00">
            <wp:extent cx="2309016" cy="1564640"/>
            <wp:effectExtent l="0" t="0" r="2540" b="0"/>
            <wp:docPr id="10" name="Picture 1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446" t="20976" r="34587" b="40353"/>
                    <a:stretch/>
                  </pic:blipFill>
                  <pic:spPr bwMode="auto">
                    <a:xfrm>
                      <a:off x="0" y="0"/>
                      <a:ext cx="2320557" cy="1572460"/>
                    </a:xfrm>
                    <a:prstGeom prst="rect">
                      <a:avLst/>
                    </a:prstGeom>
                    <a:ln>
                      <a:noFill/>
                    </a:ln>
                    <a:extLst>
                      <a:ext uri="{53640926-AAD7-44D8-BBD7-CCE9431645EC}">
                        <a14:shadowObscured xmlns:a14="http://schemas.microsoft.com/office/drawing/2010/main"/>
                      </a:ext>
                    </a:extLst>
                  </pic:spPr>
                </pic:pic>
              </a:graphicData>
            </a:graphic>
          </wp:inline>
        </w:drawing>
      </w:r>
    </w:p>
    <w:p w14:paraId="1B4B4944" w14:textId="77777777" w:rsidR="0027388B" w:rsidRDefault="009413E2" w:rsidP="00A1178D">
      <w:pPr>
        <w:ind w:firstLine="720"/>
        <w:rPr>
          <w:rFonts w:ascii="Times New Roman" w:eastAsia="Times New Roman" w:hAnsi="Times New Roman" w:cs="Times New Roman"/>
        </w:rPr>
      </w:pPr>
      <w:r w:rsidRPr="009413E2">
        <w:rPr>
          <w:rFonts w:ascii="Times New Roman" w:eastAsia="Times New Roman" w:hAnsi="Times New Roman" w:cs="Times New Roman"/>
        </w:rPr>
        <w:t xml:space="preserve">The primary character of symbols in fact makes them similar to those numbers out of which all other numbers are composed; and if they therefore underlie all the semantemes of a language, we shall be able to restore to speech its full evocative value by a discreet search for their interferences, following the course of a metaphor whose symbolic displacement neutralizes the secondary meanings of the terms it associates. </w:t>
      </w:r>
    </w:p>
    <w:p w14:paraId="672975CB" w14:textId="4CADF2AA" w:rsidR="00A1178D" w:rsidRDefault="009413E2" w:rsidP="00A1178D">
      <w:pPr>
        <w:ind w:firstLine="720"/>
        <w:rPr>
          <w:rFonts w:ascii="Times New Roman" w:eastAsia="Times New Roman" w:hAnsi="Times New Roman" w:cs="Times New Roman"/>
        </w:rPr>
      </w:pPr>
      <w:r w:rsidRPr="009413E2">
        <w:rPr>
          <w:rFonts w:ascii="Times New Roman" w:eastAsia="Times New Roman" w:hAnsi="Times New Roman" w:cs="Times New Roman"/>
        </w:rPr>
        <w:t xml:space="preserve">To be taught and to be learned, this technique would require a profound assimilation of the resources of a language \langue\ especially those that are concretely realized in its poetic texts. It is well known that Freud was steeped in German literature, which, by virtue of an incomparable translation, can be said to include Shakespeare's plays. Every one of his works bears witness to this, and to the continual recourse he had to it, no less in his technique than in his discovery. Not to mention his broad background in the classics, his familiarity with the modern study of folklore, and his keeping abreast of contemporary humanism's conquests in the area of ethnography. </w:t>
      </w:r>
    </w:p>
    <w:p w14:paraId="2834C67C" w14:textId="553A784A" w:rsidR="0027388B" w:rsidRDefault="009413E2" w:rsidP="00A1178D">
      <w:pPr>
        <w:ind w:firstLine="720"/>
        <w:rPr>
          <w:rFonts w:ascii="Times New Roman" w:eastAsia="Times New Roman" w:hAnsi="Times New Roman" w:cs="Times New Roman"/>
        </w:rPr>
      </w:pPr>
      <w:r w:rsidRPr="009413E2">
        <w:rPr>
          <w:rFonts w:ascii="Times New Roman" w:eastAsia="Times New Roman" w:hAnsi="Times New Roman" w:cs="Times New Roman"/>
        </w:rPr>
        <w:t xml:space="preserve">Analytic practitioners should be asked not to consider it futile to follow Freud along this path. </w:t>
      </w:r>
      <w:r w:rsidR="0027388B">
        <w:rPr>
          <w:rFonts w:ascii="Times New Roman" w:eastAsia="Times New Roman" w:hAnsi="Times New Roman" w:cs="Times New Roman"/>
        </w:rPr>
        <w:t>(244)</w:t>
      </w:r>
    </w:p>
    <w:p w14:paraId="25CD1715" w14:textId="61E82BB2" w:rsidR="005C137F" w:rsidRPr="005C137F" w:rsidRDefault="005C137F" w:rsidP="00B77E37">
      <w:pPr>
        <w:ind w:firstLine="720"/>
        <w:rPr>
          <w:rFonts w:ascii="Times New Roman" w:hAnsi="Times New Roman" w:cs="Times New Roman"/>
          <w:lang w:bidi="bn-IN"/>
        </w:rPr>
      </w:pPr>
      <w:r w:rsidRPr="005C137F">
        <w:rPr>
          <w:rFonts w:ascii="Times New Roman" w:hAnsi="Times New Roman" w:cs="Times New Roman"/>
          <w:lang w:bidi="bn-IN"/>
        </w:rPr>
        <w:t xml:space="preserve">Le caractère </w:t>
      </w:r>
      <w:r w:rsidRPr="00B77E37">
        <w:rPr>
          <w:rFonts w:ascii="Times New Roman" w:hAnsi="Times New Roman" w:cs="Times New Roman"/>
          <w:i/>
          <w:iCs/>
        </w:rPr>
        <w:t>premier</w:t>
      </w:r>
      <w:r w:rsidRPr="005C137F">
        <w:rPr>
          <w:rFonts w:ascii="Times New Roman" w:hAnsi="Times New Roman" w:cs="Times New Roman"/>
        </w:rPr>
        <w:t xml:space="preserve"> </w:t>
      </w:r>
      <w:r w:rsidRPr="005C137F">
        <w:rPr>
          <w:rFonts w:ascii="Times New Roman" w:hAnsi="Times New Roman" w:cs="Times New Roman"/>
          <w:lang w:bidi="bn-IN"/>
        </w:rPr>
        <w:t>des symboles les rapproche, en effet,</w:t>
      </w:r>
      <w:r>
        <w:rPr>
          <w:rFonts w:ascii="Times New Roman" w:hAnsi="Times New Roman" w:cs="Times New Roman"/>
          <w:lang w:bidi="bn-IN"/>
        </w:rPr>
        <w:t xml:space="preserve"> </w:t>
      </w:r>
      <w:r w:rsidRPr="005C137F">
        <w:rPr>
          <w:rFonts w:ascii="Times New Roman" w:hAnsi="Times New Roman" w:cs="Times New Roman"/>
          <w:lang w:bidi="bn-IN"/>
        </w:rPr>
        <w:t>de ces nombres dont tous les autres sont composés, et s'ils sont</w:t>
      </w:r>
      <w:r>
        <w:rPr>
          <w:rFonts w:ascii="Times New Roman" w:hAnsi="Times New Roman" w:cs="Times New Roman"/>
          <w:lang w:bidi="bn-IN"/>
        </w:rPr>
        <w:t xml:space="preserve"> </w:t>
      </w:r>
      <w:r w:rsidRPr="005C137F">
        <w:rPr>
          <w:rFonts w:ascii="Times New Roman" w:hAnsi="Times New Roman" w:cs="Times New Roman"/>
          <w:lang w:bidi="bn-IN"/>
        </w:rPr>
        <w:t>donè sous-jacents à tous les sémantèmes de la langue, nous pourrons</w:t>
      </w:r>
      <w:r>
        <w:rPr>
          <w:rFonts w:ascii="Times New Roman" w:hAnsi="Times New Roman" w:cs="Times New Roman"/>
          <w:lang w:bidi="bn-IN"/>
        </w:rPr>
        <w:t xml:space="preserve"> </w:t>
      </w:r>
      <w:r w:rsidRPr="005C137F">
        <w:rPr>
          <w:rFonts w:ascii="Times New Roman" w:hAnsi="Times New Roman" w:cs="Times New Roman"/>
          <w:lang w:bidi="bn-IN"/>
        </w:rPr>
        <w:t>par une recherche discrète de leurs interférences, au fil</w:t>
      </w:r>
      <w:r>
        <w:rPr>
          <w:rFonts w:ascii="Times New Roman" w:hAnsi="Times New Roman" w:cs="Times New Roman"/>
          <w:lang w:bidi="bn-IN"/>
        </w:rPr>
        <w:t xml:space="preserve"> </w:t>
      </w:r>
      <w:r w:rsidRPr="005C137F">
        <w:rPr>
          <w:rFonts w:ascii="Times New Roman" w:hAnsi="Times New Roman" w:cs="Times New Roman"/>
          <w:lang w:bidi="bn-IN"/>
        </w:rPr>
        <w:t>d'une métaphore dont le déplacement symbolique neutralisera</w:t>
      </w:r>
      <w:r>
        <w:rPr>
          <w:rFonts w:ascii="Times New Roman" w:hAnsi="Times New Roman" w:cs="Times New Roman"/>
          <w:lang w:bidi="bn-IN"/>
        </w:rPr>
        <w:t xml:space="preserve"> </w:t>
      </w:r>
      <w:r w:rsidRPr="005C137F">
        <w:rPr>
          <w:rFonts w:ascii="Times New Roman" w:hAnsi="Times New Roman" w:cs="Times New Roman"/>
          <w:lang w:bidi="bn-IN"/>
        </w:rPr>
        <w:t>les sens seconds des termes qu'elle associe, restituer à la parole</w:t>
      </w:r>
      <w:r>
        <w:rPr>
          <w:rFonts w:ascii="Times New Roman" w:hAnsi="Times New Roman" w:cs="Times New Roman"/>
          <w:lang w:bidi="bn-IN"/>
        </w:rPr>
        <w:t xml:space="preserve"> </w:t>
      </w:r>
      <w:r w:rsidRPr="005C137F">
        <w:rPr>
          <w:rFonts w:ascii="Times New Roman" w:hAnsi="Times New Roman" w:cs="Times New Roman"/>
          <w:lang w:bidi="bn-IN"/>
        </w:rPr>
        <w:t>sa pleine valeur d'évocation.</w:t>
      </w:r>
    </w:p>
    <w:p w14:paraId="0F294A52" w14:textId="136FA44D" w:rsidR="005C137F" w:rsidRPr="005C137F" w:rsidRDefault="005C137F" w:rsidP="00B77E37">
      <w:pPr>
        <w:ind w:firstLine="720"/>
        <w:rPr>
          <w:rFonts w:ascii="Times New Roman" w:hAnsi="Times New Roman" w:cs="Times New Roman"/>
          <w:lang w:bidi="bn-IN"/>
        </w:rPr>
      </w:pPr>
      <w:r w:rsidRPr="005C137F">
        <w:rPr>
          <w:rFonts w:ascii="Times New Roman" w:hAnsi="Times New Roman" w:cs="Times New Roman"/>
          <w:lang w:bidi="bn-IN"/>
        </w:rPr>
        <w:t>Cette technique exigerait pour s'enseigner comme pour s'apprendre</w:t>
      </w:r>
      <w:r>
        <w:rPr>
          <w:rFonts w:ascii="Times New Roman" w:hAnsi="Times New Roman" w:cs="Times New Roman"/>
          <w:lang w:bidi="bn-IN"/>
        </w:rPr>
        <w:t xml:space="preserve"> </w:t>
      </w:r>
      <w:r w:rsidRPr="005C137F">
        <w:rPr>
          <w:rFonts w:ascii="Times New Roman" w:hAnsi="Times New Roman" w:cs="Times New Roman"/>
          <w:lang w:bidi="bn-IN"/>
        </w:rPr>
        <w:t>une assimilation profonde des ressources d'une langue, et</w:t>
      </w:r>
      <w:r>
        <w:rPr>
          <w:rFonts w:ascii="Times New Roman" w:hAnsi="Times New Roman" w:cs="Times New Roman"/>
          <w:lang w:bidi="bn-IN"/>
        </w:rPr>
        <w:t xml:space="preserve"> </w:t>
      </w:r>
      <w:r w:rsidRPr="005C137F">
        <w:rPr>
          <w:rFonts w:ascii="Times New Roman" w:hAnsi="Times New Roman" w:cs="Times New Roman"/>
          <w:lang w:bidi="bn-IN"/>
        </w:rPr>
        <w:t>spécialement de celles qui sont réalisées concrètement dans ses</w:t>
      </w:r>
      <w:r>
        <w:rPr>
          <w:rFonts w:ascii="Times New Roman" w:hAnsi="Times New Roman" w:cs="Times New Roman"/>
          <w:lang w:bidi="bn-IN"/>
        </w:rPr>
        <w:t xml:space="preserve"> </w:t>
      </w:r>
      <w:r w:rsidRPr="005C137F">
        <w:rPr>
          <w:rFonts w:ascii="Times New Roman" w:hAnsi="Times New Roman" w:cs="Times New Roman"/>
          <w:lang w:bidi="bn-IN"/>
        </w:rPr>
        <w:t>textes poétiques. On sait que c'était le cas de Freud quant aux</w:t>
      </w:r>
      <w:r>
        <w:rPr>
          <w:rFonts w:ascii="Times New Roman" w:hAnsi="Times New Roman" w:cs="Times New Roman"/>
          <w:lang w:bidi="bn-IN"/>
        </w:rPr>
        <w:t xml:space="preserve"> </w:t>
      </w:r>
      <w:r w:rsidRPr="005C137F">
        <w:rPr>
          <w:rFonts w:ascii="Times New Roman" w:hAnsi="Times New Roman" w:cs="Times New Roman"/>
          <w:lang w:bidi="bn-IN"/>
        </w:rPr>
        <w:t>lettres allemandes, y étant inclus le théâtre de Shakespeare par</w:t>
      </w:r>
      <w:r>
        <w:rPr>
          <w:rFonts w:ascii="Times New Roman" w:hAnsi="Times New Roman" w:cs="Times New Roman"/>
          <w:lang w:bidi="bn-IN"/>
        </w:rPr>
        <w:t xml:space="preserve"> </w:t>
      </w:r>
      <w:r w:rsidRPr="005C137F">
        <w:rPr>
          <w:rFonts w:ascii="Times New Roman" w:hAnsi="Times New Roman" w:cs="Times New Roman"/>
          <w:lang w:bidi="bn-IN"/>
        </w:rPr>
        <w:t>la vertu d'une traduction sans égale. Toute son oeuvre en témoigne,</w:t>
      </w:r>
      <w:r>
        <w:rPr>
          <w:rFonts w:ascii="Times New Roman" w:hAnsi="Times New Roman" w:cs="Times New Roman"/>
          <w:lang w:bidi="bn-IN"/>
        </w:rPr>
        <w:t xml:space="preserve"> </w:t>
      </w:r>
      <w:r w:rsidRPr="005C137F">
        <w:rPr>
          <w:rFonts w:ascii="Times New Roman" w:hAnsi="Times New Roman" w:cs="Times New Roman"/>
          <w:lang w:bidi="bn-IN"/>
        </w:rPr>
        <w:t>en même temps que du recours qu'il y trouve sans cesse,</w:t>
      </w:r>
      <w:r>
        <w:rPr>
          <w:rFonts w:ascii="Times New Roman" w:hAnsi="Times New Roman" w:cs="Times New Roman"/>
          <w:lang w:bidi="bn-IN"/>
        </w:rPr>
        <w:t xml:space="preserve"> </w:t>
      </w:r>
      <w:r w:rsidRPr="005C137F">
        <w:rPr>
          <w:rFonts w:ascii="Times New Roman" w:hAnsi="Times New Roman" w:cs="Times New Roman"/>
          <w:lang w:bidi="bn-IN"/>
        </w:rPr>
        <w:t xml:space="preserve">et non moins dans </w:t>
      </w:r>
      <w:r w:rsidRPr="005C137F">
        <w:rPr>
          <w:rFonts w:ascii="Times New Roman" w:hAnsi="Times New Roman" w:cs="Times New Roman"/>
        </w:rPr>
        <w:t xml:space="preserve">sa </w:t>
      </w:r>
      <w:r w:rsidRPr="005C137F">
        <w:rPr>
          <w:rFonts w:ascii="Times New Roman" w:hAnsi="Times New Roman" w:cs="Times New Roman"/>
          <w:lang w:bidi="bn-IN"/>
        </w:rPr>
        <w:t>technique que dans sa découverte. Sans</w:t>
      </w:r>
      <w:r>
        <w:rPr>
          <w:rFonts w:ascii="Times New Roman" w:hAnsi="Times New Roman" w:cs="Times New Roman"/>
          <w:lang w:bidi="bn-IN"/>
        </w:rPr>
        <w:t xml:space="preserve"> </w:t>
      </w:r>
      <w:r w:rsidRPr="005C137F">
        <w:rPr>
          <w:rFonts w:ascii="Times New Roman" w:hAnsi="Times New Roman" w:cs="Times New Roman"/>
          <w:lang w:bidi="bn-IN"/>
        </w:rPr>
        <w:t xml:space="preserve">préjudice de l'appui d'une connaissance classique des </w:t>
      </w:r>
      <w:r w:rsidRPr="005C137F">
        <w:rPr>
          <w:rFonts w:ascii="Times New Roman" w:hAnsi="Times New Roman" w:cs="Times New Roman"/>
          <w:lang w:bidi="bn-IN"/>
        </w:rPr>
        <w:lastRenderedPageBreak/>
        <w:t>Anciens,</w:t>
      </w:r>
      <w:r>
        <w:rPr>
          <w:rFonts w:ascii="Times New Roman" w:hAnsi="Times New Roman" w:cs="Times New Roman"/>
          <w:lang w:bidi="bn-IN"/>
        </w:rPr>
        <w:t xml:space="preserve"> </w:t>
      </w:r>
      <w:r w:rsidRPr="005C137F">
        <w:rPr>
          <w:rFonts w:ascii="Times New Roman" w:hAnsi="Times New Roman" w:cs="Times New Roman"/>
          <w:lang w:bidi="bn-IN"/>
        </w:rPr>
        <w:t>d'une initiation modeme au folklore, et d'une participation intéressée</w:t>
      </w:r>
      <w:r>
        <w:rPr>
          <w:rFonts w:ascii="Times New Roman" w:hAnsi="Times New Roman" w:cs="Times New Roman"/>
          <w:lang w:bidi="bn-IN"/>
        </w:rPr>
        <w:t xml:space="preserve"> </w:t>
      </w:r>
      <w:r w:rsidRPr="005C137F">
        <w:rPr>
          <w:rFonts w:ascii="Times New Roman" w:hAnsi="Times New Roman" w:cs="Times New Roman"/>
          <w:lang w:bidi="bn-IN"/>
        </w:rPr>
        <w:t>aux conquêtes de l'humanisme contemporain dans le domaine</w:t>
      </w:r>
      <w:r>
        <w:rPr>
          <w:rFonts w:ascii="Times New Roman" w:hAnsi="Times New Roman" w:cs="Times New Roman"/>
          <w:lang w:bidi="bn-IN"/>
        </w:rPr>
        <w:t xml:space="preserve"> </w:t>
      </w:r>
      <w:r w:rsidRPr="005C137F">
        <w:rPr>
          <w:rFonts w:ascii="Times New Roman" w:hAnsi="Times New Roman" w:cs="Times New Roman"/>
          <w:lang w:bidi="bn-IN"/>
        </w:rPr>
        <w:t>ethnographique.</w:t>
      </w:r>
    </w:p>
    <w:p w14:paraId="407F4AB7" w14:textId="7E87EDD0" w:rsidR="00A1178D" w:rsidRPr="00A1178D" w:rsidRDefault="00A1178D" w:rsidP="00A1178D">
      <w:pPr>
        <w:ind w:firstLine="720"/>
        <w:rPr>
          <w:rFonts w:ascii="Times New Roman" w:eastAsia="Times New Roman" w:hAnsi="Times New Roman" w:cs="Times New Roman"/>
        </w:rPr>
      </w:pPr>
      <w:r w:rsidRPr="00A1178D">
        <w:rPr>
          <w:rFonts w:ascii="Times New Roman" w:eastAsia="Times New Roman" w:hAnsi="Times New Roman" w:cs="Times New Roman"/>
        </w:rPr>
        <w:t xml:space="preserve">On pourrait demander au technicien de l'analyse de ne pas tenir pour vain tout essai de le suivre dans cette voie. </w:t>
      </w:r>
      <w:r w:rsidR="005C137F">
        <w:rPr>
          <w:rFonts w:ascii="Times New Roman" w:eastAsia="Times New Roman" w:hAnsi="Times New Roman" w:cs="Times New Roman"/>
        </w:rPr>
        <w:t>(295</w:t>
      </w:r>
      <w:r w:rsidRPr="00AC534D">
        <w:rPr>
          <w:rFonts w:ascii="Times New Roman" w:eastAsia="Times New Roman" w:hAnsi="Times New Roman" w:cs="Times New Roman"/>
        </w:rPr>
        <w:t>)</w:t>
      </w:r>
    </w:p>
    <w:p w14:paraId="05740EB7" w14:textId="77777777" w:rsidR="0027388B" w:rsidRPr="00AC534D" w:rsidRDefault="0027388B" w:rsidP="00A1178D">
      <w:pPr>
        <w:ind w:firstLine="720"/>
        <w:rPr>
          <w:rFonts w:ascii="Times New Roman" w:eastAsia="Times New Roman" w:hAnsi="Times New Roman" w:cs="Times New Roman"/>
          <w:shd w:val="clear" w:color="auto" w:fill="F2F2F2"/>
        </w:rPr>
      </w:pPr>
      <w:r w:rsidRPr="0027388B">
        <w:rPr>
          <w:rFonts w:ascii="Times New Roman" w:eastAsia="Times New Roman" w:hAnsi="Times New Roman" w:cs="Times New Roman"/>
          <w:shd w:val="clear" w:color="auto" w:fill="F2F2F2"/>
        </w:rPr>
        <w:t xml:space="preserve">For  in  its  symbolizing  function,  speech  tends  toward  nothing  less than  a  transformation  of the subject  to whom  it is addressed by means of the link it establishes with the speaker—namely, by bringing about  a signifying  effect.  </w:t>
      </w:r>
    </w:p>
    <w:p w14:paraId="75BAD9DB" w14:textId="6B156FA4" w:rsidR="0027388B" w:rsidRPr="0027388B" w:rsidRDefault="0027388B" w:rsidP="0027388B">
      <w:pPr>
        <w:ind w:firstLine="720"/>
        <w:rPr>
          <w:rFonts w:ascii="Times New Roman" w:eastAsia="Times New Roman" w:hAnsi="Times New Roman" w:cs="Times New Roman"/>
        </w:rPr>
      </w:pPr>
      <w:r w:rsidRPr="0027388B">
        <w:rPr>
          <w:rFonts w:ascii="Times New Roman" w:eastAsia="Times New Roman" w:hAnsi="Times New Roman" w:cs="Times New Roman"/>
          <w:shd w:val="clear" w:color="auto" w:fill="F2F2F2"/>
        </w:rPr>
        <w:t xml:space="preserve">This is why we must return  once more to the structure  of  communication  in language and definitively dispel the mistaken notion of "language as signs," a source in this realm of confusions about discourse and of errors about speech. </w:t>
      </w:r>
      <w:r w:rsidRPr="00AC534D">
        <w:rPr>
          <w:rFonts w:ascii="Times New Roman" w:eastAsia="Times New Roman" w:hAnsi="Times New Roman" w:cs="Times New Roman"/>
          <w:shd w:val="clear" w:color="auto" w:fill="F2F2F2"/>
        </w:rPr>
        <w:t>(245)</w:t>
      </w:r>
    </w:p>
    <w:p w14:paraId="5E2E770A" w14:textId="77777777" w:rsidR="00A1178D" w:rsidRPr="00AC534D" w:rsidRDefault="00A1178D" w:rsidP="00A1178D">
      <w:pPr>
        <w:ind w:firstLine="720"/>
        <w:rPr>
          <w:rFonts w:ascii="Times New Roman" w:eastAsia="Times New Roman" w:hAnsi="Times New Roman" w:cs="Times New Roman"/>
        </w:rPr>
      </w:pPr>
      <w:r w:rsidRPr="00A1178D">
        <w:rPr>
          <w:rFonts w:ascii="Times New Roman" w:eastAsia="Times New Roman" w:hAnsi="Times New Roman" w:cs="Times New Roman"/>
        </w:rPr>
        <w:t xml:space="preserve">Car dans sa fonction symbolisante, elle ne va à rien de moins qu'à transformer le sujet à qui elle s'adresse par le lien qu'elle établit avec celui qui l'émet, soit : d'introduire un effet de signifiant . • </w:t>
      </w:r>
    </w:p>
    <w:p w14:paraId="5D2FF450" w14:textId="2B0748B4" w:rsidR="0027388B" w:rsidRPr="00AC534D" w:rsidRDefault="00A1178D" w:rsidP="00A1178D">
      <w:pPr>
        <w:ind w:firstLine="720"/>
        <w:rPr>
          <w:rFonts w:ascii="Times New Roman" w:eastAsia="Times New Roman" w:hAnsi="Times New Roman" w:cs="Times New Roman"/>
        </w:rPr>
      </w:pPr>
      <w:r w:rsidRPr="00A1178D">
        <w:rPr>
          <w:rFonts w:ascii="Times New Roman" w:eastAsia="Times New Roman" w:hAnsi="Times New Roman" w:cs="Times New Roman"/>
        </w:rPr>
        <w:t xml:space="preserve">C'est pourquoi il nous faut revenir, une fois encore, sur la structure de la communication dans le langage et dissiper définitivement le malentendu du langage-signe, source en ce domaine des confusions du discours comme des malfaçons de la parole. </w:t>
      </w:r>
      <w:r w:rsidRPr="00AC534D">
        <w:rPr>
          <w:rFonts w:ascii="Times New Roman" w:eastAsia="Times New Roman" w:hAnsi="Times New Roman" w:cs="Times New Roman"/>
        </w:rPr>
        <w:t>(297)</w:t>
      </w:r>
    </w:p>
    <w:p w14:paraId="0BCE97B9" w14:textId="3BEA0F9D" w:rsidR="0027388B" w:rsidRPr="00AC534D" w:rsidRDefault="00A1178D" w:rsidP="00A1178D">
      <w:pPr>
        <w:ind w:firstLine="720"/>
        <w:rPr>
          <w:rFonts w:ascii="Times New Roman" w:eastAsia="Times New Roman" w:hAnsi="Times New Roman" w:cs="Times New Roman"/>
          <w:shd w:val="clear" w:color="auto" w:fill="F2F2F2"/>
        </w:rPr>
      </w:pPr>
      <w:r w:rsidRPr="00AC534D">
        <w:rPr>
          <w:rFonts w:ascii="Times New Roman" w:eastAsia="Times New Roman" w:hAnsi="Times New Roman" w:cs="Times New Roman"/>
          <w:shd w:val="clear" w:color="auto" w:fill="F2F2F2"/>
        </w:rPr>
        <w:t>T</w:t>
      </w:r>
      <w:r w:rsidR="0027388B" w:rsidRPr="0027388B">
        <w:rPr>
          <w:rFonts w:ascii="Times New Roman" w:eastAsia="Times New Roman" w:hAnsi="Times New Roman" w:cs="Times New Roman"/>
          <w:shd w:val="clear" w:color="auto" w:fill="F2F2F2"/>
        </w:rPr>
        <w:t>he antinomy immanent in the relations between speech and language thus becomes clear. The more functional language becomes, the less suited it is to speech, and when it becomes overly characteristic of me alone, it loses its func</w:t>
      </w:r>
      <w:r w:rsidR="0027388B" w:rsidRPr="0027388B">
        <w:rPr>
          <w:rFonts w:ascii="Times New Roman" w:eastAsia="Times New Roman" w:hAnsi="Times New Roman" w:cs="Times New Roman"/>
          <w:shd w:val="clear" w:color="auto" w:fill="F2F2F2"/>
        </w:rPr>
        <w:softHyphen/>
        <w:t xml:space="preserve">tion as language. </w:t>
      </w:r>
      <w:r w:rsidR="0027388B" w:rsidRPr="00AC534D">
        <w:rPr>
          <w:rFonts w:ascii="Times New Roman" w:eastAsia="Times New Roman" w:hAnsi="Times New Roman" w:cs="Times New Roman"/>
          <w:shd w:val="clear" w:color="auto" w:fill="F2F2F2"/>
        </w:rPr>
        <w:t>(24</w:t>
      </w:r>
      <w:r w:rsidRPr="00AC534D">
        <w:rPr>
          <w:rFonts w:ascii="Times New Roman" w:eastAsia="Times New Roman" w:hAnsi="Times New Roman" w:cs="Times New Roman"/>
          <w:shd w:val="clear" w:color="auto" w:fill="F2F2F2"/>
        </w:rPr>
        <w:t>6</w:t>
      </w:r>
      <w:r w:rsidR="00131C80" w:rsidRPr="00AC534D">
        <w:rPr>
          <w:rFonts w:ascii="Times New Roman" w:eastAsia="Times New Roman" w:hAnsi="Times New Roman" w:cs="Times New Roman"/>
          <w:shd w:val="clear" w:color="auto" w:fill="F2F2F2"/>
        </w:rPr>
        <w:t>)</w:t>
      </w:r>
    </w:p>
    <w:p w14:paraId="5FC6E32C" w14:textId="625C2F65" w:rsidR="00A1178D" w:rsidRPr="00AC534D" w:rsidRDefault="00A1178D" w:rsidP="00A1178D">
      <w:pPr>
        <w:ind w:firstLine="720"/>
        <w:rPr>
          <w:rFonts w:ascii="Times New Roman" w:eastAsia="Times New Roman" w:hAnsi="Times New Roman" w:cs="Times New Roman"/>
        </w:rPr>
      </w:pPr>
      <w:r w:rsidRPr="00A1178D">
        <w:rPr>
          <w:rFonts w:ascii="Times New Roman" w:eastAsia="Times New Roman" w:hAnsi="Times New Roman" w:cs="Times New Roman"/>
        </w:rPr>
        <w:t>On voit donc l'antinomie immanente aux relations de la parole et du langage. A mesure que le langage devient plus fonction</w:t>
      </w:r>
      <w:r w:rsidRPr="00AC534D">
        <w:rPr>
          <w:rFonts w:ascii="Times New Roman" w:eastAsia="Times New Roman" w:hAnsi="Times New Roman" w:cs="Times New Roman"/>
        </w:rPr>
        <w:t>nel, il est rendu impropre à la parole, et à nous devenir trop particulier il perd sa fonction de langage. (298-9)</w:t>
      </w:r>
    </w:p>
    <w:p w14:paraId="71D9002F" w14:textId="3BDE7ADC" w:rsidR="0027388B" w:rsidRPr="00AC534D" w:rsidRDefault="0027388B" w:rsidP="00A1178D">
      <w:pPr>
        <w:ind w:firstLine="720"/>
        <w:rPr>
          <w:rFonts w:ascii="Times New Roman" w:eastAsia="Times New Roman" w:hAnsi="Times New Roman" w:cs="Times New Roman"/>
          <w:shd w:val="clear" w:color="auto" w:fill="F2F2F2"/>
        </w:rPr>
      </w:pPr>
      <w:r w:rsidRPr="0027388B">
        <w:rPr>
          <w:rFonts w:ascii="Times New Roman" w:eastAsia="Times New Roman" w:hAnsi="Times New Roman" w:cs="Times New Roman"/>
          <w:shd w:val="clear" w:color="auto" w:fill="F2F2F2"/>
        </w:rPr>
        <w:t>This is highly instructive to us, for what  is redundant  as far  as  informa</w:t>
      </w:r>
      <w:r w:rsidRPr="0027388B">
        <w:rPr>
          <w:rFonts w:ascii="Times New Roman" w:eastAsia="Times New Roman" w:hAnsi="Times New Roman" w:cs="Times New Roman"/>
          <w:shd w:val="clear" w:color="auto" w:fill="F2F2F2"/>
        </w:rPr>
        <w:softHyphen/>
        <w:t xml:space="preserve">tion is concerned  is precisely what plays the part of resonance </w:t>
      </w:r>
      <w:r w:rsidRPr="00AC534D">
        <w:rPr>
          <w:rFonts w:ascii="Times New Roman" w:eastAsia="Times New Roman" w:hAnsi="Times New Roman" w:cs="Times New Roman"/>
          <w:shd w:val="clear" w:color="auto" w:fill="F2F2F2"/>
        </w:rPr>
        <w:t>(mitschwingen)</w:t>
      </w:r>
      <w:r w:rsidRPr="0027388B">
        <w:rPr>
          <w:rFonts w:ascii="Times New Roman" w:eastAsia="Times New Roman" w:hAnsi="Times New Roman" w:cs="Times New Roman"/>
          <w:shd w:val="clear" w:color="auto" w:fill="F2F2F2"/>
        </w:rPr>
        <w:t xml:space="preserve"> in speech. For the function of language in speech is not to inform but to evoke. What I seek in speech is a response from the other. What constitutes me as a subject is my question. In order to be recognized by the other, I proffer what  was only in view  of what will be. In order to find  him, I  call him by a name that he must assume or refuse  in order to answer me. I identify myself in language, but  only by losing myself  in it as an  object</w:t>
      </w:r>
      <w:r w:rsidRPr="00AC534D">
        <w:rPr>
          <w:rFonts w:ascii="Times New Roman" w:eastAsia="Times New Roman" w:hAnsi="Times New Roman" w:cs="Times New Roman"/>
          <w:shd w:val="clear" w:color="auto" w:fill="F2F2F2"/>
        </w:rPr>
        <w:t>…</w:t>
      </w:r>
      <w:r w:rsidRPr="00AC534D">
        <w:rPr>
          <w:rFonts w:ascii="Times New Roman" w:hAnsi="Times New Roman" w:cs="Times New Roman"/>
          <w:shd w:val="clear" w:color="auto" w:fill="F2F2F2"/>
        </w:rPr>
        <w:t xml:space="preserve"> </w:t>
      </w:r>
      <w:r w:rsidRPr="00AC534D">
        <w:rPr>
          <w:rFonts w:ascii="Times New Roman" w:eastAsia="Times New Roman" w:hAnsi="Times New Roman" w:cs="Times New Roman"/>
          <w:shd w:val="clear" w:color="auto" w:fill="F2F2F2"/>
        </w:rPr>
        <w:t>If I now face someone to question him, there is no cybernetic device imag</w:t>
      </w:r>
      <w:r w:rsidRPr="00AC534D">
        <w:rPr>
          <w:rFonts w:ascii="Times New Roman" w:eastAsia="Times New Roman" w:hAnsi="Times New Roman" w:cs="Times New Roman"/>
          <w:shd w:val="clear" w:color="auto" w:fill="F2F2F2"/>
        </w:rPr>
        <w:softHyphen/>
        <w:t>inable that can turn his response into a reaction…</w:t>
      </w:r>
      <w:r w:rsidRPr="00AC534D">
        <w:rPr>
          <w:rFonts w:ascii="Times New Roman" w:hAnsi="Times New Roman" w:cs="Times New Roman"/>
          <w:shd w:val="clear" w:color="auto" w:fill="F2F2F2"/>
        </w:rPr>
        <w:t xml:space="preserve"> </w:t>
      </w:r>
      <w:r w:rsidR="004B70F6" w:rsidRPr="00AC534D">
        <w:rPr>
          <w:rFonts w:ascii="Times New Roman" w:hAnsi="Times New Roman" w:cs="Times New Roman"/>
          <w:shd w:val="clear" w:color="auto" w:fill="F2F2F2"/>
        </w:rPr>
        <w:t>t</w:t>
      </w:r>
      <w:r w:rsidRPr="00AC534D">
        <w:rPr>
          <w:rFonts w:ascii="Times New Roman" w:eastAsia="Times New Roman" w:hAnsi="Times New Roman" w:cs="Times New Roman"/>
          <w:shd w:val="clear" w:color="auto" w:fill="F2F2F2"/>
        </w:rPr>
        <w:t>he speech value  of  a language  is gauged  by the inter subjectivity of the "we" it takes on. (246-7)</w:t>
      </w:r>
    </w:p>
    <w:p w14:paraId="5A9F58BF" w14:textId="59E9BFE3" w:rsidR="00A1178D" w:rsidRPr="00AC534D" w:rsidRDefault="00A1178D" w:rsidP="00A1178D">
      <w:pPr>
        <w:ind w:firstLine="720"/>
        <w:rPr>
          <w:rFonts w:ascii="Times New Roman" w:eastAsia="Times New Roman" w:hAnsi="Times New Roman" w:cs="Times New Roman"/>
        </w:rPr>
      </w:pPr>
      <w:r w:rsidRPr="00A1178D">
        <w:rPr>
          <w:rFonts w:ascii="Times New Roman" w:eastAsia="Times New Roman" w:hAnsi="Times New Roman" w:cs="Times New Roman"/>
        </w:rPr>
        <w:t xml:space="preserve">Ceci est pour nous hautement instructif 1, car ce qui est redondance pour l'information, c'est précisément ce qui, dans la parole, fait office de résonance. Car la fonction du langage n'y est pas d'informer, mais d'évoquer. Ce que je cherche dans la parole, c'est la réponse de l'autre. Ce qui me constitue comme sujet, c'est ma question. Pour me faire reconnaître de l'autte, je ne profère ce qui fut qu'en vue de ce qui sera. Pour le trouver, je l'appelle d'un nom qu'il doit assumer ou refuser pour me répondre. Je m'identifie dans le langage, mais seulement à m'y perdre </w:t>
      </w:r>
      <w:r w:rsidRPr="00AC534D">
        <w:rPr>
          <w:rFonts w:ascii="Times New Roman" w:eastAsia="Times New Roman" w:hAnsi="Times New Roman" w:cs="Times New Roman"/>
        </w:rPr>
        <w:t>comme un objet…</w:t>
      </w:r>
      <w:r w:rsidRPr="00AC534D">
        <w:rPr>
          <w:rFonts w:ascii="Times New Roman" w:hAnsi="Times New Roman" w:cs="Times New Roman"/>
        </w:rPr>
        <w:t xml:space="preserve"> </w:t>
      </w:r>
      <w:r w:rsidRPr="00AC534D">
        <w:rPr>
          <w:rFonts w:ascii="Times New Roman" w:eastAsia="Times New Roman" w:hAnsi="Times New Roman" w:cs="Times New Roman"/>
        </w:rPr>
        <w:t>Si maintenant je me place en face de l'autre pour l'interroger, nul appareil cybemétique, si riche que vous puissiez l'imaginer, ne peut faire une réaction de ce qui est la réponse…</w:t>
      </w:r>
      <w:r w:rsidRPr="00AC534D">
        <w:rPr>
          <w:rFonts w:ascii="Times New Roman" w:hAnsi="Times New Roman" w:cs="Times New Roman"/>
        </w:rPr>
        <w:t xml:space="preserve"> </w:t>
      </w:r>
      <w:r w:rsidRPr="00AC534D">
        <w:rPr>
          <w:rFonts w:ascii="Times New Roman" w:eastAsia="Times New Roman" w:hAnsi="Times New Roman" w:cs="Times New Roman"/>
        </w:rPr>
        <w:t>c'est à l'intersubjectivité du &lt;&lt; nous &gt;&gt; qu'il assume, que se mesure en un langage sa valeur de parole. (299-309)</w:t>
      </w:r>
    </w:p>
    <w:p w14:paraId="2BF0F0EB" w14:textId="1AD9A7CE" w:rsidR="0027388B" w:rsidRPr="00AC534D" w:rsidRDefault="00A1178D" w:rsidP="00A1178D">
      <w:pPr>
        <w:rPr>
          <w:rFonts w:ascii="Times New Roman" w:eastAsia="Times New Roman" w:hAnsi="Times New Roman" w:cs="Times New Roman"/>
        </w:rPr>
      </w:pPr>
      <w:r w:rsidRPr="00AC534D">
        <w:rPr>
          <w:rFonts w:ascii="Times New Roman" w:eastAsia="Times New Roman" w:hAnsi="Times New Roman" w:cs="Times New Roman"/>
        </w:rPr>
        <w:t xml:space="preserve"> </w:t>
      </w:r>
      <w:r w:rsidRPr="00AC534D">
        <w:rPr>
          <w:rFonts w:ascii="Times New Roman" w:eastAsia="Times New Roman" w:hAnsi="Times New Roman" w:cs="Times New Roman"/>
        </w:rPr>
        <w:tab/>
      </w:r>
      <w:r w:rsidR="0027388B" w:rsidRPr="0027388B">
        <w:rPr>
          <w:rFonts w:ascii="Times New Roman" w:eastAsia="Times New Roman" w:hAnsi="Times New Roman" w:cs="Times New Roman"/>
          <w:shd w:val="clear" w:color="auto" w:fill="F2F2F2"/>
        </w:rPr>
        <w:t>Speech  is in fact  a gift  of language</w:t>
      </w:r>
      <w:r w:rsidR="0027388B" w:rsidRPr="00AC534D">
        <w:rPr>
          <w:rFonts w:ascii="Times New Roman" w:eastAsia="Times New Roman" w:hAnsi="Times New Roman" w:cs="Times New Roman"/>
          <w:shd w:val="clear" w:color="auto" w:fill="F2F2F2"/>
        </w:rPr>
        <w:t>…[However,]</w:t>
      </w:r>
      <w:r w:rsidR="0027388B" w:rsidRPr="00AC534D">
        <w:rPr>
          <w:rFonts w:ascii="Times New Roman" w:hAnsi="Times New Roman" w:cs="Times New Roman"/>
          <w:shd w:val="clear" w:color="auto" w:fill="F2F2F2"/>
        </w:rPr>
        <w:t xml:space="preserve"> </w:t>
      </w:r>
      <w:r w:rsidR="0027388B" w:rsidRPr="00AC534D">
        <w:rPr>
          <w:rFonts w:ascii="Times New Roman" w:eastAsia="Times New Roman" w:hAnsi="Times New Roman" w:cs="Times New Roman"/>
          <w:shd w:val="clear" w:color="auto" w:fill="F2F2F2"/>
        </w:rPr>
        <w:t>speech may become an imaginary or even real object in the sub</w:t>
      </w:r>
      <w:r w:rsidR="0027388B" w:rsidRPr="00AC534D">
        <w:rPr>
          <w:rFonts w:ascii="Times New Roman" w:eastAsia="Times New Roman" w:hAnsi="Times New Roman" w:cs="Times New Roman"/>
          <w:shd w:val="clear" w:color="auto" w:fill="F2F2F2"/>
        </w:rPr>
        <w:softHyphen/>
        <w:t>ject and, as such, swallow up in more than one respect the function  of language. I shall place such speech in the parenthesis of the resistance it manifests. (248; translation modified)</w:t>
      </w:r>
    </w:p>
    <w:p w14:paraId="2DA44EE9" w14:textId="5C4FC196" w:rsidR="00807E38" w:rsidRPr="00AC534D" w:rsidRDefault="00807E38" w:rsidP="00807E38">
      <w:pPr>
        <w:ind w:firstLine="720"/>
        <w:rPr>
          <w:rFonts w:ascii="Times New Roman" w:eastAsia="Times New Roman" w:hAnsi="Times New Roman" w:cs="Times New Roman"/>
        </w:rPr>
      </w:pPr>
      <w:r w:rsidRPr="00807E38">
        <w:rPr>
          <w:rFonts w:ascii="Times New Roman" w:eastAsia="Times New Roman" w:hAnsi="Times New Roman" w:cs="Times New Roman"/>
        </w:rPr>
        <w:lastRenderedPageBreak/>
        <w:t>La parole en effet est un don de langage</w:t>
      </w:r>
      <w:r w:rsidRPr="00AC534D">
        <w:rPr>
          <w:rFonts w:ascii="Times New Roman" w:eastAsia="Times New Roman" w:hAnsi="Times New Roman" w:cs="Times New Roman"/>
        </w:rPr>
        <w:t>…</w:t>
      </w:r>
      <w:r w:rsidRPr="00AC534D">
        <w:rPr>
          <w:rFonts w:ascii="Times New Roman" w:hAnsi="Times New Roman" w:cs="Times New Roman"/>
        </w:rPr>
        <w:t xml:space="preserve"> </w:t>
      </w:r>
      <w:r w:rsidRPr="00AC534D">
        <w:rPr>
          <w:rFonts w:ascii="Times New Roman" w:eastAsia="Times New Roman" w:hAnsi="Times New Roman" w:cs="Times New Roman"/>
        </w:rPr>
        <w:t>Ainsi la parole peut devenir objet imaginaire, voire réel, dans le sujet et, comme tel, ravaler sous plus d'un aspect la fonction du langage. Nous la mettrons alors dans la parenthèse de la résistance qu'elle manifeste. (301)</w:t>
      </w:r>
    </w:p>
    <w:p w14:paraId="5FCED447" w14:textId="77777777" w:rsidR="0027388B" w:rsidRPr="00AC534D" w:rsidRDefault="0027388B" w:rsidP="00807E38">
      <w:pPr>
        <w:ind w:firstLine="720"/>
        <w:rPr>
          <w:rFonts w:ascii="Times New Roman" w:eastAsia="Times New Roman" w:hAnsi="Times New Roman" w:cs="Times New Roman"/>
        </w:rPr>
      </w:pPr>
      <w:r w:rsidRPr="0027388B">
        <w:rPr>
          <w:rFonts w:ascii="Times New Roman" w:eastAsia="Times New Roman" w:hAnsi="Times New Roman" w:cs="Times New Roman"/>
        </w:rPr>
        <w:t xml:space="preserve">But not in order to exclude it from the analytic relationship, for the latter would then lose everything, including its raison d'etre. </w:t>
      </w:r>
    </w:p>
    <w:p w14:paraId="06CDB968" w14:textId="77777777" w:rsidR="0027388B" w:rsidRPr="00AC534D" w:rsidRDefault="0027388B" w:rsidP="00131C80">
      <w:pPr>
        <w:ind w:firstLine="720"/>
        <w:rPr>
          <w:rFonts w:ascii="Times New Roman" w:eastAsia="Times New Roman" w:hAnsi="Times New Roman" w:cs="Times New Roman"/>
        </w:rPr>
      </w:pPr>
      <w:r w:rsidRPr="0027388B">
        <w:rPr>
          <w:rFonts w:ascii="Times New Roman" w:eastAsia="Times New Roman" w:hAnsi="Times New Roman" w:cs="Times New Roman"/>
        </w:rPr>
        <w:t xml:space="preserve">Analysis can have as its goal only the advent of true speech and the subject's realization of his history in its relation to a future. </w:t>
      </w:r>
    </w:p>
    <w:p w14:paraId="3F0B4065" w14:textId="7AC26CE8" w:rsidR="004B70F6" w:rsidRPr="00AC534D" w:rsidRDefault="0027388B" w:rsidP="00131C80">
      <w:pPr>
        <w:ind w:firstLine="720"/>
        <w:rPr>
          <w:rFonts w:ascii="Times New Roman" w:eastAsia="Times New Roman" w:hAnsi="Times New Roman" w:cs="Times New Roman"/>
        </w:rPr>
      </w:pPr>
      <w:r w:rsidRPr="0027388B">
        <w:rPr>
          <w:rFonts w:ascii="Times New Roman" w:eastAsia="Times New Roman" w:hAnsi="Times New Roman" w:cs="Times New Roman"/>
        </w:rPr>
        <w:t xml:space="preserve">Maintaining this dialectic is directly opposed to any objectifying orientation of analysis, and highlighting this necessity is of capital importance if we are to see through the aberrations of the new trends in psychoanalysis. </w:t>
      </w:r>
      <w:r w:rsidRPr="00AC534D">
        <w:rPr>
          <w:rFonts w:ascii="Times New Roman" w:eastAsia="Times New Roman" w:hAnsi="Times New Roman" w:cs="Times New Roman"/>
        </w:rPr>
        <w:t>(249)</w:t>
      </w:r>
    </w:p>
    <w:p w14:paraId="736722CC" w14:textId="77777777" w:rsidR="00807E38" w:rsidRPr="00AC534D" w:rsidRDefault="00807E38" w:rsidP="00807E38">
      <w:pPr>
        <w:ind w:firstLine="720"/>
        <w:rPr>
          <w:rFonts w:ascii="Times New Roman" w:eastAsia="Times New Roman" w:hAnsi="Times New Roman" w:cs="Times New Roman"/>
        </w:rPr>
      </w:pPr>
      <w:r w:rsidRPr="00807E38">
        <w:rPr>
          <w:rFonts w:ascii="Times New Roman" w:eastAsia="Times New Roman" w:hAnsi="Times New Roman" w:cs="Times New Roman"/>
        </w:rPr>
        <w:t xml:space="preserve">Mais ce ne sera pas pour la mettre à l'index de la relation anay tique, car celle-ci y perdrait jusqu'à sa raison d'être. </w:t>
      </w:r>
    </w:p>
    <w:p w14:paraId="0B7F3AEC" w14:textId="77777777" w:rsidR="00807E38" w:rsidRPr="00AC534D" w:rsidRDefault="00807E38" w:rsidP="00807E38">
      <w:pPr>
        <w:ind w:firstLine="720"/>
        <w:rPr>
          <w:rFonts w:ascii="Times New Roman" w:eastAsia="Times New Roman" w:hAnsi="Times New Roman" w:cs="Times New Roman"/>
        </w:rPr>
      </w:pPr>
      <w:r w:rsidRPr="00807E38">
        <w:rPr>
          <w:rFonts w:ascii="Times New Roman" w:eastAsia="Times New Roman" w:hAnsi="Times New Roman" w:cs="Times New Roman"/>
        </w:rPr>
        <w:t xml:space="preserve">L'analyse ne peut avoir pour but que l'avènement d'une parole vraie et la réalisation par le sujet de son histoire dans sa relation à un futur. </w:t>
      </w:r>
    </w:p>
    <w:p w14:paraId="30261CD3" w14:textId="342BA2D2" w:rsidR="00807E38" w:rsidRPr="00807E38" w:rsidRDefault="00807E38" w:rsidP="00807E38">
      <w:pPr>
        <w:ind w:firstLine="720"/>
        <w:rPr>
          <w:rFonts w:ascii="Times New Roman" w:eastAsia="Times New Roman" w:hAnsi="Times New Roman" w:cs="Times New Roman"/>
        </w:rPr>
      </w:pPr>
      <w:r w:rsidRPr="00807E38">
        <w:rPr>
          <w:rFonts w:ascii="Times New Roman" w:eastAsia="Times New Roman" w:hAnsi="Times New Roman" w:cs="Times New Roman"/>
        </w:rPr>
        <w:t xml:space="preserve">Le maintien de cette dialectique s'oppose à toute orientation objectivante de l'analyse, et la mise en relief de cette nécessité est capitale pour pénétrer l'aberration des nouvelles tendances manifestées dans l'analyse. </w:t>
      </w:r>
      <w:r w:rsidR="00A1178D" w:rsidRPr="00AC534D">
        <w:rPr>
          <w:rFonts w:ascii="Times New Roman" w:eastAsia="Times New Roman" w:hAnsi="Times New Roman" w:cs="Times New Roman"/>
        </w:rPr>
        <w:t>(301)</w:t>
      </w:r>
    </w:p>
    <w:p w14:paraId="7057AEF7" w14:textId="2A8B48A4" w:rsidR="00131C80" w:rsidRPr="00AC534D" w:rsidRDefault="00131C80" w:rsidP="00A1178D">
      <w:pPr>
        <w:ind w:firstLine="720"/>
        <w:rPr>
          <w:rFonts w:ascii="Times New Roman" w:eastAsia="Times New Roman" w:hAnsi="Times New Roman" w:cs="Times New Roman"/>
        </w:rPr>
      </w:pPr>
      <w:r w:rsidRPr="00AC534D">
        <w:rPr>
          <w:rFonts w:ascii="Times New Roman" w:eastAsia="Times New Roman" w:hAnsi="Times New Roman" w:cs="Times New Roman"/>
        </w:rPr>
        <w:t>[If we want to think before the programmed mistake of fantasy that allows us to be {become} we go to the death drive {note “drive”} in which the emergence of the subject is a glitch. Lacan describes it topologically.]</w:t>
      </w:r>
    </w:p>
    <w:p w14:paraId="2BF0E640" w14:textId="2D5E4EC4" w:rsidR="004B70F6" w:rsidRPr="0027388B" w:rsidRDefault="004B70F6" w:rsidP="00131C80">
      <w:pPr>
        <w:ind w:firstLine="720"/>
        <w:rPr>
          <w:rFonts w:ascii="Times New Roman" w:eastAsia="Times New Roman" w:hAnsi="Times New Roman" w:cs="Times New Roman"/>
        </w:rPr>
      </w:pPr>
      <w:r w:rsidRPr="004B70F6">
        <w:rPr>
          <w:rFonts w:ascii="Times New Roman" w:eastAsia="Times New Roman" w:hAnsi="Times New Roman" w:cs="Times New Roman"/>
        </w:rPr>
        <w:t xml:space="preserve">When we want to </w:t>
      </w:r>
      <w:r w:rsidRPr="00AC534D">
        <w:rPr>
          <w:rFonts w:ascii="Times New Roman" w:eastAsia="Times New Roman" w:hAnsi="Times New Roman" w:cs="Times New Roman"/>
        </w:rPr>
        <w:t>attain in the subject what</w:t>
      </w:r>
      <w:r w:rsidRPr="004B70F6">
        <w:rPr>
          <w:rFonts w:ascii="Times New Roman" w:eastAsia="Times New Roman" w:hAnsi="Times New Roman" w:cs="Times New Roman"/>
        </w:rPr>
        <w:t xml:space="preserve"> was</w:t>
      </w:r>
      <w:r w:rsidR="00131C80" w:rsidRPr="00AC534D">
        <w:rPr>
          <w:rFonts w:ascii="Times New Roman" w:eastAsia="Times New Roman" w:hAnsi="Times New Roman" w:cs="Times New Roman"/>
        </w:rPr>
        <w:t xml:space="preserve"> </w:t>
      </w:r>
      <w:r w:rsidRPr="004B70F6">
        <w:rPr>
          <w:rFonts w:ascii="Times New Roman" w:eastAsia="Times New Roman" w:hAnsi="Times New Roman" w:cs="Times New Roman"/>
        </w:rPr>
        <w:t>before the serial games of speech</w:t>
      </w:r>
      <w:r w:rsidR="00431704" w:rsidRPr="00AC534D">
        <w:rPr>
          <w:rFonts w:ascii="Times New Roman" w:eastAsia="Times New Roman" w:hAnsi="Times New Roman" w:cs="Times New Roman"/>
        </w:rPr>
        <w:t xml:space="preserve"> (parole)</w:t>
      </w:r>
      <w:r w:rsidRPr="004B70F6">
        <w:rPr>
          <w:rFonts w:ascii="Times New Roman" w:eastAsia="Times New Roman" w:hAnsi="Times New Roman" w:cs="Times New Roman"/>
        </w:rPr>
        <w:t xml:space="preserve"> and what is p</w:t>
      </w:r>
      <w:r w:rsidRPr="00AC534D">
        <w:rPr>
          <w:rFonts w:ascii="Times New Roman" w:eastAsia="Times New Roman" w:hAnsi="Times New Roman" w:cs="Times New Roman"/>
        </w:rPr>
        <w:t>rimordial</w:t>
      </w:r>
      <w:r w:rsidRPr="004B70F6">
        <w:rPr>
          <w:rFonts w:ascii="Times New Roman" w:eastAsia="Times New Roman" w:hAnsi="Times New Roman" w:cs="Times New Roman"/>
        </w:rPr>
        <w:t xml:space="preserve"> to the birth of symbols, we find it in death, from wh</w:t>
      </w:r>
      <w:r w:rsidRPr="00AC534D">
        <w:rPr>
          <w:rFonts w:ascii="Times New Roman" w:eastAsia="Times New Roman" w:hAnsi="Times New Roman" w:cs="Times New Roman"/>
        </w:rPr>
        <w:t>ere its</w:t>
      </w:r>
      <w:r w:rsidRPr="004B70F6">
        <w:rPr>
          <w:rFonts w:ascii="Times New Roman" w:eastAsia="Times New Roman" w:hAnsi="Times New Roman" w:cs="Times New Roman"/>
        </w:rPr>
        <w:t xml:space="preserve"> existence</w:t>
      </w:r>
      <w:r w:rsidR="00F9011F" w:rsidRPr="00AC534D">
        <w:rPr>
          <w:rFonts w:ascii="Times New Roman" w:eastAsia="Times New Roman" w:hAnsi="Times New Roman" w:cs="Times New Roman"/>
        </w:rPr>
        <w:t xml:space="preserve"> takes</w:t>
      </w:r>
      <w:r w:rsidRPr="004B70F6">
        <w:rPr>
          <w:rFonts w:ascii="Times New Roman" w:eastAsia="Times New Roman" w:hAnsi="Times New Roman" w:cs="Times New Roman"/>
        </w:rPr>
        <w:t xml:space="preserve"> all</w:t>
      </w:r>
      <w:r w:rsidRPr="00AC534D">
        <w:rPr>
          <w:rFonts w:ascii="Times New Roman" w:eastAsia="Times New Roman" w:hAnsi="Times New Roman" w:cs="Times New Roman"/>
        </w:rPr>
        <w:t xml:space="preserve"> that it has of sense</w:t>
      </w:r>
      <w:r w:rsidRPr="004B70F6">
        <w:rPr>
          <w:rFonts w:ascii="Times New Roman" w:eastAsia="Times New Roman" w:hAnsi="Times New Roman" w:cs="Times New Roman"/>
        </w:rPr>
        <w:t>.</w:t>
      </w:r>
      <w:r w:rsidRPr="00AC534D">
        <w:rPr>
          <w:rFonts w:ascii="Times New Roman" w:eastAsia="Times New Roman" w:hAnsi="Times New Roman" w:cs="Times New Roman"/>
        </w:rPr>
        <w:t xml:space="preserve"> In fact, it is as desire for death that it affirms itself for others. If it identifies with the other, it is</w:t>
      </w:r>
      <w:r w:rsidRPr="004B70F6">
        <w:rPr>
          <w:rFonts w:ascii="Times New Roman" w:eastAsia="Times New Roman" w:hAnsi="Times New Roman" w:cs="Times New Roman"/>
        </w:rPr>
        <w:t xml:space="preserve"> by freezing </w:t>
      </w:r>
      <w:r w:rsidRPr="00AC534D">
        <w:rPr>
          <w:rFonts w:ascii="Times New Roman" w:eastAsia="Times New Roman" w:hAnsi="Times New Roman" w:cs="Times New Roman"/>
        </w:rPr>
        <w:t>it</w:t>
      </w:r>
      <w:r w:rsidRPr="004B70F6">
        <w:rPr>
          <w:rFonts w:ascii="Times New Roman" w:eastAsia="Times New Roman" w:hAnsi="Times New Roman" w:cs="Times New Roman"/>
        </w:rPr>
        <w:t xml:space="preserve"> in the metamorphosis of </w:t>
      </w:r>
      <w:r w:rsidRPr="00AC534D">
        <w:rPr>
          <w:rFonts w:ascii="Times New Roman" w:eastAsia="Times New Roman" w:hAnsi="Times New Roman" w:cs="Times New Roman"/>
        </w:rPr>
        <w:t>its</w:t>
      </w:r>
      <w:r w:rsidRPr="004B70F6">
        <w:rPr>
          <w:rFonts w:ascii="Times New Roman" w:eastAsia="Times New Roman" w:hAnsi="Times New Roman" w:cs="Times New Roman"/>
        </w:rPr>
        <w:t xml:space="preserve"> essential image, and </w:t>
      </w:r>
      <w:r w:rsidRPr="00AC534D">
        <w:rPr>
          <w:rFonts w:ascii="Times New Roman" w:eastAsia="Times New Roman" w:hAnsi="Times New Roman" w:cs="Times New Roman"/>
        </w:rPr>
        <w:t>all</w:t>
      </w:r>
      <w:r w:rsidRPr="004B70F6">
        <w:rPr>
          <w:rFonts w:ascii="Times New Roman" w:eastAsia="Times New Roman" w:hAnsi="Times New Roman" w:cs="Times New Roman"/>
        </w:rPr>
        <w:t xml:space="preserve"> being is </w:t>
      </w:r>
      <w:r w:rsidRPr="00AC534D">
        <w:rPr>
          <w:rFonts w:ascii="Times New Roman" w:eastAsia="Times New Roman" w:hAnsi="Times New Roman" w:cs="Times New Roman"/>
        </w:rPr>
        <w:t>only</w:t>
      </w:r>
      <w:r w:rsidRPr="004B70F6">
        <w:rPr>
          <w:rFonts w:ascii="Times New Roman" w:eastAsia="Times New Roman" w:hAnsi="Times New Roman" w:cs="Times New Roman"/>
        </w:rPr>
        <w:t xml:space="preserve"> conjured up by </w:t>
      </w:r>
      <w:r w:rsidRPr="00AC534D">
        <w:rPr>
          <w:rFonts w:ascii="Times New Roman" w:eastAsia="Times New Roman" w:hAnsi="Times New Roman" w:cs="Times New Roman"/>
        </w:rPr>
        <w:t>it</w:t>
      </w:r>
      <w:r w:rsidRPr="004B70F6">
        <w:rPr>
          <w:rFonts w:ascii="Times New Roman" w:eastAsia="Times New Roman" w:hAnsi="Times New Roman" w:cs="Times New Roman"/>
        </w:rPr>
        <w:t xml:space="preserve"> among the shadows of death. </w:t>
      </w:r>
    </w:p>
    <w:p w14:paraId="7289A9DC" w14:textId="6EE02AF2" w:rsidR="004B70F6" w:rsidRPr="00AC534D" w:rsidRDefault="004B70F6" w:rsidP="00131C80">
      <w:pPr>
        <w:ind w:firstLine="720"/>
        <w:rPr>
          <w:rFonts w:ascii="Times New Roman" w:eastAsia="Times New Roman" w:hAnsi="Times New Roman" w:cs="Times New Roman"/>
        </w:rPr>
      </w:pPr>
      <w:r w:rsidRPr="004B70F6">
        <w:rPr>
          <w:rFonts w:ascii="Times New Roman" w:eastAsia="Times New Roman" w:hAnsi="Times New Roman" w:cs="Times New Roman"/>
        </w:rPr>
        <w:t>To say that this mortal</w:t>
      </w:r>
      <w:r w:rsidRPr="00AC534D">
        <w:rPr>
          <w:rFonts w:ascii="Times New Roman" w:eastAsia="Times New Roman" w:hAnsi="Times New Roman" w:cs="Times New Roman"/>
        </w:rPr>
        <w:t xml:space="preserve"> sense</w:t>
      </w:r>
      <w:r w:rsidRPr="004B70F6">
        <w:rPr>
          <w:rFonts w:ascii="Times New Roman" w:eastAsia="Times New Roman" w:hAnsi="Times New Roman" w:cs="Times New Roman"/>
        </w:rPr>
        <w:t xml:space="preserve"> reveals in speech</w:t>
      </w:r>
      <w:r w:rsidR="00431704" w:rsidRPr="00AC534D">
        <w:rPr>
          <w:rFonts w:ascii="Times New Roman" w:eastAsia="Times New Roman" w:hAnsi="Times New Roman" w:cs="Times New Roman"/>
        </w:rPr>
        <w:t xml:space="preserve"> (parole)</w:t>
      </w:r>
      <w:r w:rsidRPr="004B70F6">
        <w:rPr>
          <w:rFonts w:ascii="Times New Roman" w:eastAsia="Times New Roman" w:hAnsi="Times New Roman" w:cs="Times New Roman"/>
        </w:rPr>
        <w:t xml:space="preserve"> a center outside of language is more than a metapho</w:t>
      </w:r>
      <w:r w:rsidR="00F9011F" w:rsidRPr="00AC534D">
        <w:rPr>
          <w:rFonts w:ascii="Times New Roman" w:eastAsia="Times New Roman" w:hAnsi="Times New Roman" w:cs="Times New Roman"/>
        </w:rPr>
        <w:t>r and</w:t>
      </w:r>
      <w:r w:rsidRPr="004B70F6">
        <w:rPr>
          <w:rFonts w:ascii="Times New Roman" w:eastAsia="Times New Roman" w:hAnsi="Times New Roman" w:cs="Times New Roman"/>
        </w:rPr>
        <w:t xml:space="preserve"> manifests a structure. This structure</w:t>
      </w:r>
      <w:r w:rsidR="00F9011F" w:rsidRPr="00AC534D">
        <w:rPr>
          <w:rFonts w:ascii="Times New Roman" w:eastAsia="Times New Roman" w:hAnsi="Times New Roman" w:cs="Times New Roman"/>
        </w:rPr>
        <w:t xml:space="preserve"> is</w:t>
      </w:r>
      <w:r w:rsidRPr="004B70F6">
        <w:rPr>
          <w:rFonts w:ascii="Times New Roman" w:eastAsia="Times New Roman" w:hAnsi="Times New Roman" w:cs="Times New Roman"/>
        </w:rPr>
        <w:t xml:space="preserve"> differ</w:t>
      </w:r>
      <w:r w:rsidR="00F9011F" w:rsidRPr="00AC534D">
        <w:rPr>
          <w:rFonts w:ascii="Times New Roman" w:eastAsia="Times New Roman" w:hAnsi="Times New Roman" w:cs="Times New Roman"/>
        </w:rPr>
        <w:t>ent</w:t>
      </w:r>
      <w:r w:rsidRPr="004B70F6">
        <w:rPr>
          <w:rFonts w:ascii="Times New Roman" w:eastAsia="Times New Roman" w:hAnsi="Times New Roman" w:cs="Times New Roman"/>
        </w:rPr>
        <w:t xml:space="preserve"> from the spatialization of the circumference or sphere with which some people like to schematize the limits of the living being and its environment: it</w:t>
      </w:r>
      <w:r w:rsidR="00F9011F" w:rsidRPr="00AC534D">
        <w:rPr>
          <w:rFonts w:ascii="Times New Roman" w:eastAsia="Times New Roman" w:hAnsi="Times New Roman" w:cs="Times New Roman"/>
        </w:rPr>
        <w:t xml:space="preserve"> </w:t>
      </w:r>
      <w:r w:rsidRPr="004B70F6">
        <w:rPr>
          <w:rFonts w:ascii="Times New Roman" w:eastAsia="Times New Roman" w:hAnsi="Times New Roman" w:cs="Times New Roman"/>
        </w:rPr>
        <w:t xml:space="preserve">responds rather to the relational group that symbolic logic designates topologically as a ring. </w:t>
      </w:r>
    </w:p>
    <w:p w14:paraId="6DFB08D2" w14:textId="7B2A6E7A" w:rsidR="00431704" w:rsidRPr="00AC534D" w:rsidRDefault="004B70F6" w:rsidP="00131C80">
      <w:pPr>
        <w:ind w:firstLine="720"/>
        <w:rPr>
          <w:rFonts w:ascii="Times New Roman" w:eastAsia="Times New Roman" w:hAnsi="Times New Roman" w:cs="Times New Roman"/>
        </w:rPr>
      </w:pPr>
      <w:r w:rsidRPr="004B70F6">
        <w:rPr>
          <w:rFonts w:ascii="Times New Roman" w:eastAsia="Times New Roman" w:hAnsi="Times New Roman" w:cs="Times New Roman"/>
        </w:rPr>
        <w:t xml:space="preserve">If I wanted to give an intuitive representation of it, it seems that I would have to resort not to the </w:t>
      </w:r>
      <w:r w:rsidR="00431704" w:rsidRPr="00AC534D">
        <w:rPr>
          <w:rFonts w:ascii="Times New Roman" w:eastAsia="Times New Roman" w:hAnsi="Times New Roman" w:cs="Times New Roman"/>
        </w:rPr>
        <w:t xml:space="preserve">superficiality </w:t>
      </w:r>
      <w:r w:rsidRPr="004B70F6">
        <w:rPr>
          <w:rFonts w:ascii="Times New Roman" w:eastAsia="Times New Roman" w:hAnsi="Times New Roman" w:cs="Times New Roman"/>
        </w:rPr>
        <w:t>of a zone,</w:t>
      </w:r>
      <w:r w:rsidR="00431704" w:rsidRPr="00AC534D">
        <w:rPr>
          <w:rFonts w:ascii="Times New Roman" w:eastAsia="Times New Roman" w:hAnsi="Times New Roman" w:cs="Times New Roman"/>
        </w:rPr>
        <w:t xml:space="preserve"> [the surface of a spherical segment minus the bases]</w:t>
      </w:r>
      <w:r w:rsidRPr="004B70F6">
        <w:rPr>
          <w:rFonts w:ascii="Times New Roman" w:eastAsia="Times New Roman" w:hAnsi="Times New Roman" w:cs="Times New Roman"/>
        </w:rPr>
        <w:t xml:space="preserve"> but rather to the three</w:t>
      </w:r>
      <w:r w:rsidR="00F9011F" w:rsidRPr="00AC534D">
        <w:rPr>
          <w:rFonts w:ascii="Times New Roman" w:eastAsia="Times New Roman" w:hAnsi="Times New Roman" w:cs="Times New Roman"/>
        </w:rPr>
        <w:t xml:space="preserve"> </w:t>
      </w:r>
      <w:r w:rsidRPr="004B70F6">
        <w:rPr>
          <w:rFonts w:ascii="Times New Roman" w:eastAsia="Times New Roman" w:hAnsi="Times New Roman" w:cs="Times New Roman"/>
        </w:rPr>
        <w:t xml:space="preserve">dimensional form of a torus, insofar as a torus' peripheral exteriority and central exteriority constitute but one single region. </w:t>
      </w:r>
      <w:r w:rsidR="006C3AB4">
        <w:rPr>
          <w:rFonts w:ascii="Times New Roman" w:eastAsia="Times New Roman" w:hAnsi="Times New Roman" w:cs="Times New Roman"/>
        </w:rPr>
        <w:t>[Remember the “metapsychological?” I hope some of you will be intrigued by the possibility that the topological is a representation of the metapsychological.”]</w:t>
      </w:r>
    </w:p>
    <w:p w14:paraId="4B22EEF6" w14:textId="385BDAC8" w:rsidR="00807E38" w:rsidRPr="005F4DC9" w:rsidRDefault="00431704" w:rsidP="007215BD">
      <w:pPr>
        <w:ind w:firstLine="720"/>
        <w:rPr>
          <w:rFonts w:ascii="Times New Roman" w:eastAsia="Times New Roman" w:hAnsi="Times New Roman" w:cs="Times New Roman"/>
          <w:color w:val="000000" w:themeColor="text1"/>
          <w:shd w:val="clear" w:color="auto" w:fill="F2F2F2"/>
        </w:rPr>
      </w:pPr>
      <w:r w:rsidRPr="005F4DC9">
        <w:rPr>
          <w:rFonts w:ascii="Times New Roman" w:eastAsia="Times New Roman" w:hAnsi="Times New Roman" w:cs="Times New Roman"/>
          <w:color w:val="000000" w:themeColor="text1"/>
          <w:shd w:val="clear" w:color="auto" w:fill="F2F2F2"/>
        </w:rPr>
        <w:t xml:space="preserve">This schema is satisfactory to the circularity without end of the dialectical process which is produced when the subject realizes its solitude, either in the vital  ambiguity  of immediate desire or in the  full  assumption of </w:t>
      </w:r>
      <w:r w:rsidR="00131C80" w:rsidRPr="005F4DC9">
        <w:rPr>
          <w:rFonts w:ascii="Times New Roman" w:eastAsia="Times New Roman" w:hAnsi="Times New Roman" w:cs="Times New Roman"/>
          <w:color w:val="000000" w:themeColor="text1"/>
          <w:shd w:val="clear" w:color="auto" w:fill="F2F2F2"/>
        </w:rPr>
        <w:t xml:space="preserve">its </w:t>
      </w:r>
      <w:r w:rsidRPr="005F4DC9">
        <w:rPr>
          <w:rFonts w:ascii="Times New Roman" w:eastAsia="Times New Roman" w:hAnsi="Times New Roman" w:cs="Times New Roman"/>
          <w:color w:val="000000" w:themeColor="text1"/>
          <w:shd w:val="clear" w:color="auto" w:fill="F2F2F2"/>
        </w:rPr>
        <w:t xml:space="preserve">being-for-death. (264) </w:t>
      </w:r>
    </w:p>
    <w:p w14:paraId="34B0D9C9" w14:textId="77777777" w:rsidR="005F4DC9" w:rsidRPr="005F4DC9" w:rsidRDefault="005F4DC9" w:rsidP="005F4DC9">
      <w:pPr>
        <w:autoSpaceDE w:val="0"/>
        <w:autoSpaceDN w:val="0"/>
        <w:adjustRightInd w:val="0"/>
        <w:ind w:firstLine="720"/>
        <w:rPr>
          <w:rFonts w:ascii="Times New Roman" w:hAnsi="Times New Roman" w:cs="Times New Roman"/>
          <w:lang w:bidi="bn-IN"/>
        </w:rPr>
      </w:pPr>
      <w:r w:rsidRPr="005F4DC9">
        <w:rPr>
          <w:rFonts w:ascii="Times New Roman" w:hAnsi="Times New Roman" w:cs="Times New Roman"/>
          <w:lang w:bidi="bn-IN"/>
        </w:rPr>
        <w:t xml:space="preserve">Dire que ce sens mortel révèle dans la parole un centre extérieur au langage, est plus qu'une métaphore et manifeste une structure. Cette structure est différente de la spatialisation de la circonférence ou de la sphère oil l'on se plaît à schématiser les limites du vivant et de son milieu : elle répond plutôt à ce groupe relationnel que la logique symbolique désigne topologiquement comme un anneau. </w:t>
      </w:r>
    </w:p>
    <w:p w14:paraId="139C146B" w14:textId="4245571B" w:rsidR="00807E38" w:rsidRPr="005F4DC9" w:rsidRDefault="005F4DC9" w:rsidP="005F4DC9">
      <w:pPr>
        <w:autoSpaceDE w:val="0"/>
        <w:autoSpaceDN w:val="0"/>
        <w:adjustRightInd w:val="0"/>
        <w:ind w:firstLine="720"/>
        <w:rPr>
          <w:rFonts w:ascii="Times New Roman" w:eastAsia="Times New Roman" w:hAnsi="Times New Roman" w:cs="Times New Roman"/>
          <w:shd w:val="clear" w:color="auto" w:fill="F2F2F2"/>
        </w:rPr>
      </w:pPr>
      <w:r w:rsidRPr="005F4DC9">
        <w:rPr>
          <w:rFonts w:ascii="Times New Roman" w:hAnsi="Times New Roman" w:cs="Times New Roman"/>
          <w:lang w:bidi="bn-IN"/>
        </w:rPr>
        <w:t xml:space="preserve">A vouloir en donner une représentation intuitive, il semble que plutôt qu'à la superficialité d'une zone, c'est à la forme tridimen-sionnelle d'un tore qu'il faudrait recourir, pour </w:t>
      </w:r>
      <w:r w:rsidRPr="005F4DC9">
        <w:rPr>
          <w:rFonts w:ascii="Times New Roman" w:hAnsi="Times New Roman" w:cs="Times New Roman"/>
          <w:lang w:bidi="bn-IN"/>
        </w:rPr>
        <w:lastRenderedPageBreak/>
        <w:t xml:space="preserve">autant que son extériorité périphérique et son extériorité centrale ne constituent qu'une seule </w:t>
      </w:r>
      <w:r>
        <w:rPr>
          <w:rFonts w:ascii="Times New Roman" w:hAnsi="Times New Roman" w:cs="Times New Roman"/>
          <w:lang w:bidi="bn-IN"/>
        </w:rPr>
        <w:t>region. (320-1)</w:t>
      </w:r>
    </w:p>
    <w:p w14:paraId="70983A84" w14:textId="792B82E4" w:rsidR="00807E38" w:rsidRDefault="00807E38" w:rsidP="007215BD">
      <w:pPr>
        <w:ind w:firstLine="720"/>
        <w:rPr>
          <w:rFonts w:ascii="Times New Roman" w:eastAsia="Times New Roman" w:hAnsi="Times New Roman" w:cs="Times New Roman"/>
          <w:sz w:val="23"/>
          <w:szCs w:val="23"/>
          <w:shd w:val="clear" w:color="auto" w:fill="F2F2F2"/>
        </w:rPr>
      </w:pPr>
    </w:p>
    <w:p w14:paraId="2AED7587" w14:textId="760416FD" w:rsidR="00431704" w:rsidRDefault="00131C80" w:rsidP="004B70F6">
      <w:pPr>
        <w:rPr>
          <w:rFonts w:ascii="Times New Roman" w:eastAsia="Times New Roman" w:hAnsi="Times New Roman" w:cs="Times New Roman"/>
          <w:color w:val="000000" w:themeColor="text1"/>
        </w:rPr>
      </w:pPr>
      <w:r>
        <w:rPr>
          <w:rFonts w:ascii="Times New Roman" w:eastAsia="Times New Roman" w:hAnsi="Times New Roman" w:cs="Times New Roman"/>
        </w:rPr>
        <w:tab/>
        <w:t>I said last time</w:t>
      </w:r>
      <w:r>
        <w:rPr>
          <w:rFonts w:ascii="Times New Roman" w:eastAsia="Times New Roman" w:hAnsi="Times New Roman" w:cs="Times New Roman"/>
        </w:rPr>
        <w:tab/>
      </w:r>
      <w:r w:rsidRPr="00E03F20">
        <w:rPr>
          <w:rFonts w:ascii="Times New Roman" w:eastAsia="Times New Roman" w:hAnsi="Times New Roman" w:cs="Times New Roman"/>
          <w:color w:val="000000" w:themeColor="text1"/>
        </w:rPr>
        <w:t>although teaching is not psychoanalysis, there is a relationship between the drawing out of “parole” in analysis and the way we try to teach. Today you notice the immense distance between Lacan’s theorization and classroom practice. You work it out, especially the philosophical weight of the full assumption of being-for-death.</w:t>
      </w:r>
    </w:p>
    <w:p w14:paraId="4C7DB621" w14:textId="231242C2" w:rsidR="00B032FB" w:rsidRPr="007215BD" w:rsidRDefault="00B032FB">
      <w:pPr>
        <w:rPr>
          <w:rFonts w:ascii="Times New Roman" w:eastAsia="Times New Roman" w:hAnsi="Times New Roman" w:cs="Times New Roman"/>
        </w:rPr>
      </w:pPr>
    </w:p>
    <w:sectPr w:rsidR="00B032FB" w:rsidRPr="007215BD" w:rsidSect="007347E3">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F68304" w14:textId="77777777" w:rsidR="00065671" w:rsidRDefault="00065671" w:rsidP="007347E3">
      <w:r>
        <w:separator/>
      </w:r>
    </w:p>
  </w:endnote>
  <w:endnote w:type="continuationSeparator" w:id="0">
    <w:p w14:paraId="75336FAE" w14:textId="77777777" w:rsidR="00065671" w:rsidRDefault="00065671" w:rsidP="00734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68411" w14:textId="77777777" w:rsidR="007347E3" w:rsidRDefault="007347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8F9F2" w14:textId="77777777" w:rsidR="007347E3" w:rsidRDefault="007347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A5143" w14:textId="77777777" w:rsidR="007347E3" w:rsidRDefault="007347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189FB9" w14:textId="77777777" w:rsidR="00065671" w:rsidRDefault="00065671" w:rsidP="007347E3">
      <w:r>
        <w:separator/>
      </w:r>
    </w:p>
  </w:footnote>
  <w:footnote w:type="continuationSeparator" w:id="0">
    <w:p w14:paraId="44D6314D" w14:textId="77777777" w:rsidR="00065671" w:rsidRDefault="00065671" w:rsidP="007347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79778465"/>
      <w:docPartObj>
        <w:docPartGallery w:val="Page Numbers (Top of Page)"/>
        <w:docPartUnique/>
      </w:docPartObj>
    </w:sdtPr>
    <w:sdtEndPr>
      <w:rPr>
        <w:rStyle w:val="PageNumber"/>
      </w:rPr>
    </w:sdtEndPr>
    <w:sdtContent>
      <w:p w14:paraId="3AA309AF" w14:textId="64E15F81" w:rsidR="007215BD" w:rsidRDefault="007215BD" w:rsidP="00904B3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FFE94D" w14:textId="77777777" w:rsidR="007347E3" w:rsidRDefault="007347E3" w:rsidP="007215B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81667742"/>
      <w:docPartObj>
        <w:docPartGallery w:val="Page Numbers (Top of Page)"/>
        <w:docPartUnique/>
      </w:docPartObj>
    </w:sdtPr>
    <w:sdtEndPr>
      <w:rPr>
        <w:rStyle w:val="PageNumber"/>
      </w:rPr>
    </w:sdtEndPr>
    <w:sdtContent>
      <w:p w14:paraId="60389EDF" w14:textId="65DB5735" w:rsidR="007215BD" w:rsidRDefault="007215BD" w:rsidP="00904B3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90454">
          <w:rPr>
            <w:rStyle w:val="PageNumber"/>
            <w:noProof/>
          </w:rPr>
          <w:t>7</w:t>
        </w:r>
        <w:r>
          <w:rPr>
            <w:rStyle w:val="PageNumber"/>
          </w:rPr>
          <w:fldChar w:fldCharType="end"/>
        </w:r>
      </w:p>
    </w:sdtContent>
  </w:sdt>
  <w:p w14:paraId="062268EA" w14:textId="77777777" w:rsidR="007347E3" w:rsidRDefault="007347E3" w:rsidP="007215BD">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C54D5" w14:textId="77777777" w:rsidR="007347E3" w:rsidRDefault="007347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4111E8"/>
    <w:multiLevelType w:val="hybridMultilevel"/>
    <w:tmpl w:val="2F1A5F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CA4"/>
    <w:rsid w:val="00065671"/>
    <w:rsid w:val="000A7DF9"/>
    <w:rsid w:val="000E4CF0"/>
    <w:rsid w:val="00131C80"/>
    <w:rsid w:val="001861BE"/>
    <w:rsid w:val="001923C0"/>
    <w:rsid w:val="00217AC0"/>
    <w:rsid w:val="00236472"/>
    <w:rsid w:val="0027388B"/>
    <w:rsid w:val="002D1BCF"/>
    <w:rsid w:val="00376103"/>
    <w:rsid w:val="003F2633"/>
    <w:rsid w:val="00431704"/>
    <w:rsid w:val="004B70F6"/>
    <w:rsid w:val="005C137F"/>
    <w:rsid w:val="005C7129"/>
    <w:rsid w:val="005F4DC9"/>
    <w:rsid w:val="00601329"/>
    <w:rsid w:val="00644930"/>
    <w:rsid w:val="00671283"/>
    <w:rsid w:val="006C3AB4"/>
    <w:rsid w:val="006F2EE5"/>
    <w:rsid w:val="007215BD"/>
    <w:rsid w:val="007347E3"/>
    <w:rsid w:val="00757C82"/>
    <w:rsid w:val="00807E38"/>
    <w:rsid w:val="009413E2"/>
    <w:rsid w:val="00A1178D"/>
    <w:rsid w:val="00A20C5B"/>
    <w:rsid w:val="00A309F2"/>
    <w:rsid w:val="00AC39BD"/>
    <w:rsid w:val="00AC534D"/>
    <w:rsid w:val="00B032FB"/>
    <w:rsid w:val="00B05633"/>
    <w:rsid w:val="00B77E37"/>
    <w:rsid w:val="00B84D34"/>
    <w:rsid w:val="00BE6DDD"/>
    <w:rsid w:val="00C96CA4"/>
    <w:rsid w:val="00CC00BD"/>
    <w:rsid w:val="00D44D5A"/>
    <w:rsid w:val="00E03F20"/>
    <w:rsid w:val="00E06457"/>
    <w:rsid w:val="00E45B5D"/>
    <w:rsid w:val="00E90454"/>
    <w:rsid w:val="00EC0FF1"/>
    <w:rsid w:val="00ED31A9"/>
    <w:rsid w:val="00EE1631"/>
    <w:rsid w:val="00F8733D"/>
    <w:rsid w:val="00F9011F"/>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C25C1C"/>
  <w15:chartTrackingRefBased/>
  <w15:docId w15:val="{0C5CE0A0-3402-274D-A5CB-3A3221949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32FB"/>
    <w:pPr>
      <w:ind w:left="720"/>
      <w:contextualSpacing/>
    </w:pPr>
  </w:style>
  <w:style w:type="paragraph" w:styleId="NoSpacing">
    <w:name w:val="No Spacing"/>
    <w:uiPriority w:val="1"/>
    <w:qFormat/>
    <w:rsid w:val="00B032FB"/>
  </w:style>
  <w:style w:type="paragraph" w:styleId="Header">
    <w:name w:val="header"/>
    <w:basedOn w:val="Normal"/>
    <w:link w:val="HeaderChar"/>
    <w:uiPriority w:val="99"/>
    <w:unhideWhenUsed/>
    <w:rsid w:val="007347E3"/>
    <w:pPr>
      <w:tabs>
        <w:tab w:val="center" w:pos="4680"/>
        <w:tab w:val="right" w:pos="9360"/>
      </w:tabs>
    </w:pPr>
  </w:style>
  <w:style w:type="character" w:customStyle="1" w:styleId="HeaderChar">
    <w:name w:val="Header Char"/>
    <w:basedOn w:val="DefaultParagraphFont"/>
    <w:link w:val="Header"/>
    <w:uiPriority w:val="99"/>
    <w:rsid w:val="007347E3"/>
  </w:style>
  <w:style w:type="paragraph" w:styleId="Footer">
    <w:name w:val="footer"/>
    <w:basedOn w:val="Normal"/>
    <w:link w:val="FooterChar"/>
    <w:uiPriority w:val="99"/>
    <w:unhideWhenUsed/>
    <w:rsid w:val="007347E3"/>
    <w:pPr>
      <w:tabs>
        <w:tab w:val="center" w:pos="4680"/>
        <w:tab w:val="right" w:pos="9360"/>
      </w:tabs>
    </w:pPr>
  </w:style>
  <w:style w:type="character" w:customStyle="1" w:styleId="FooterChar">
    <w:name w:val="Footer Char"/>
    <w:basedOn w:val="DefaultParagraphFont"/>
    <w:link w:val="Footer"/>
    <w:uiPriority w:val="99"/>
    <w:rsid w:val="007347E3"/>
  </w:style>
  <w:style w:type="character" w:customStyle="1" w:styleId="textlayer--absolute">
    <w:name w:val="textlayer--absolute"/>
    <w:basedOn w:val="DefaultParagraphFont"/>
    <w:rsid w:val="00601329"/>
  </w:style>
  <w:style w:type="paragraph" w:styleId="BalloonText">
    <w:name w:val="Balloon Text"/>
    <w:basedOn w:val="Normal"/>
    <w:link w:val="BalloonTextChar"/>
    <w:uiPriority w:val="99"/>
    <w:semiHidden/>
    <w:unhideWhenUsed/>
    <w:rsid w:val="00131C8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31C80"/>
    <w:rPr>
      <w:rFonts w:ascii="Times New Roman" w:hAnsi="Times New Roman" w:cs="Times New Roman"/>
      <w:sz w:val="18"/>
      <w:szCs w:val="18"/>
    </w:rPr>
  </w:style>
  <w:style w:type="character" w:styleId="PageNumber">
    <w:name w:val="page number"/>
    <w:basedOn w:val="DefaultParagraphFont"/>
    <w:uiPriority w:val="99"/>
    <w:semiHidden/>
    <w:unhideWhenUsed/>
    <w:rsid w:val="00721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807673">
      <w:bodyDiv w:val="1"/>
      <w:marLeft w:val="0"/>
      <w:marRight w:val="0"/>
      <w:marTop w:val="0"/>
      <w:marBottom w:val="0"/>
      <w:divBdr>
        <w:top w:val="none" w:sz="0" w:space="0" w:color="auto"/>
        <w:left w:val="none" w:sz="0" w:space="0" w:color="auto"/>
        <w:bottom w:val="none" w:sz="0" w:space="0" w:color="auto"/>
        <w:right w:val="none" w:sz="0" w:space="0" w:color="auto"/>
      </w:divBdr>
    </w:div>
    <w:div w:id="175115064">
      <w:bodyDiv w:val="1"/>
      <w:marLeft w:val="0"/>
      <w:marRight w:val="0"/>
      <w:marTop w:val="0"/>
      <w:marBottom w:val="0"/>
      <w:divBdr>
        <w:top w:val="none" w:sz="0" w:space="0" w:color="auto"/>
        <w:left w:val="none" w:sz="0" w:space="0" w:color="auto"/>
        <w:bottom w:val="none" w:sz="0" w:space="0" w:color="auto"/>
        <w:right w:val="none" w:sz="0" w:space="0" w:color="auto"/>
      </w:divBdr>
    </w:div>
    <w:div w:id="202862870">
      <w:bodyDiv w:val="1"/>
      <w:marLeft w:val="0"/>
      <w:marRight w:val="0"/>
      <w:marTop w:val="0"/>
      <w:marBottom w:val="0"/>
      <w:divBdr>
        <w:top w:val="none" w:sz="0" w:space="0" w:color="auto"/>
        <w:left w:val="none" w:sz="0" w:space="0" w:color="auto"/>
        <w:bottom w:val="none" w:sz="0" w:space="0" w:color="auto"/>
        <w:right w:val="none" w:sz="0" w:space="0" w:color="auto"/>
      </w:divBdr>
    </w:div>
    <w:div w:id="352001676">
      <w:bodyDiv w:val="1"/>
      <w:marLeft w:val="0"/>
      <w:marRight w:val="0"/>
      <w:marTop w:val="0"/>
      <w:marBottom w:val="0"/>
      <w:divBdr>
        <w:top w:val="none" w:sz="0" w:space="0" w:color="auto"/>
        <w:left w:val="none" w:sz="0" w:space="0" w:color="auto"/>
        <w:bottom w:val="none" w:sz="0" w:space="0" w:color="auto"/>
        <w:right w:val="none" w:sz="0" w:space="0" w:color="auto"/>
      </w:divBdr>
    </w:div>
    <w:div w:id="392235798">
      <w:bodyDiv w:val="1"/>
      <w:marLeft w:val="0"/>
      <w:marRight w:val="0"/>
      <w:marTop w:val="0"/>
      <w:marBottom w:val="0"/>
      <w:divBdr>
        <w:top w:val="none" w:sz="0" w:space="0" w:color="auto"/>
        <w:left w:val="none" w:sz="0" w:space="0" w:color="auto"/>
        <w:bottom w:val="none" w:sz="0" w:space="0" w:color="auto"/>
        <w:right w:val="none" w:sz="0" w:space="0" w:color="auto"/>
      </w:divBdr>
    </w:div>
    <w:div w:id="464741441">
      <w:bodyDiv w:val="1"/>
      <w:marLeft w:val="0"/>
      <w:marRight w:val="0"/>
      <w:marTop w:val="0"/>
      <w:marBottom w:val="0"/>
      <w:divBdr>
        <w:top w:val="none" w:sz="0" w:space="0" w:color="auto"/>
        <w:left w:val="none" w:sz="0" w:space="0" w:color="auto"/>
        <w:bottom w:val="none" w:sz="0" w:space="0" w:color="auto"/>
        <w:right w:val="none" w:sz="0" w:space="0" w:color="auto"/>
      </w:divBdr>
    </w:div>
    <w:div w:id="472528505">
      <w:bodyDiv w:val="1"/>
      <w:marLeft w:val="0"/>
      <w:marRight w:val="0"/>
      <w:marTop w:val="0"/>
      <w:marBottom w:val="0"/>
      <w:divBdr>
        <w:top w:val="none" w:sz="0" w:space="0" w:color="auto"/>
        <w:left w:val="none" w:sz="0" w:space="0" w:color="auto"/>
        <w:bottom w:val="none" w:sz="0" w:space="0" w:color="auto"/>
        <w:right w:val="none" w:sz="0" w:space="0" w:color="auto"/>
      </w:divBdr>
    </w:div>
    <w:div w:id="576328998">
      <w:bodyDiv w:val="1"/>
      <w:marLeft w:val="0"/>
      <w:marRight w:val="0"/>
      <w:marTop w:val="0"/>
      <w:marBottom w:val="0"/>
      <w:divBdr>
        <w:top w:val="none" w:sz="0" w:space="0" w:color="auto"/>
        <w:left w:val="none" w:sz="0" w:space="0" w:color="auto"/>
        <w:bottom w:val="none" w:sz="0" w:space="0" w:color="auto"/>
        <w:right w:val="none" w:sz="0" w:space="0" w:color="auto"/>
      </w:divBdr>
    </w:div>
    <w:div w:id="606238867">
      <w:bodyDiv w:val="1"/>
      <w:marLeft w:val="0"/>
      <w:marRight w:val="0"/>
      <w:marTop w:val="0"/>
      <w:marBottom w:val="0"/>
      <w:divBdr>
        <w:top w:val="none" w:sz="0" w:space="0" w:color="auto"/>
        <w:left w:val="none" w:sz="0" w:space="0" w:color="auto"/>
        <w:bottom w:val="none" w:sz="0" w:space="0" w:color="auto"/>
        <w:right w:val="none" w:sz="0" w:space="0" w:color="auto"/>
      </w:divBdr>
    </w:div>
    <w:div w:id="620576692">
      <w:bodyDiv w:val="1"/>
      <w:marLeft w:val="0"/>
      <w:marRight w:val="0"/>
      <w:marTop w:val="0"/>
      <w:marBottom w:val="0"/>
      <w:divBdr>
        <w:top w:val="none" w:sz="0" w:space="0" w:color="auto"/>
        <w:left w:val="none" w:sz="0" w:space="0" w:color="auto"/>
        <w:bottom w:val="none" w:sz="0" w:space="0" w:color="auto"/>
        <w:right w:val="none" w:sz="0" w:space="0" w:color="auto"/>
      </w:divBdr>
    </w:div>
    <w:div w:id="682630420">
      <w:bodyDiv w:val="1"/>
      <w:marLeft w:val="0"/>
      <w:marRight w:val="0"/>
      <w:marTop w:val="0"/>
      <w:marBottom w:val="0"/>
      <w:divBdr>
        <w:top w:val="none" w:sz="0" w:space="0" w:color="auto"/>
        <w:left w:val="none" w:sz="0" w:space="0" w:color="auto"/>
        <w:bottom w:val="none" w:sz="0" w:space="0" w:color="auto"/>
        <w:right w:val="none" w:sz="0" w:space="0" w:color="auto"/>
      </w:divBdr>
    </w:div>
    <w:div w:id="760951164">
      <w:bodyDiv w:val="1"/>
      <w:marLeft w:val="0"/>
      <w:marRight w:val="0"/>
      <w:marTop w:val="0"/>
      <w:marBottom w:val="0"/>
      <w:divBdr>
        <w:top w:val="none" w:sz="0" w:space="0" w:color="auto"/>
        <w:left w:val="none" w:sz="0" w:space="0" w:color="auto"/>
        <w:bottom w:val="none" w:sz="0" w:space="0" w:color="auto"/>
        <w:right w:val="none" w:sz="0" w:space="0" w:color="auto"/>
      </w:divBdr>
    </w:div>
    <w:div w:id="814686231">
      <w:bodyDiv w:val="1"/>
      <w:marLeft w:val="0"/>
      <w:marRight w:val="0"/>
      <w:marTop w:val="0"/>
      <w:marBottom w:val="0"/>
      <w:divBdr>
        <w:top w:val="none" w:sz="0" w:space="0" w:color="auto"/>
        <w:left w:val="none" w:sz="0" w:space="0" w:color="auto"/>
        <w:bottom w:val="none" w:sz="0" w:space="0" w:color="auto"/>
        <w:right w:val="none" w:sz="0" w:space="0" w:color="auto"/>
      </w:divBdr>
    </w:div>
    <w:div w:id="824973023">
      <w:bodyDiv w:val="1"/>
      <w:marLeft w:val="0"/>
      <w:marRight w:val="0"/>
      <w:marTop w:val="0"/>
      <w:marBottom w:val="0"/>
      <w:divBdr>
        <w:top w:val="none" w:sz="0" w:space="0" w:color="auto"/>
        <w:left w:val="none" w:sz="0" w:space="0" w:color="auto"/>
        <w:bottom w:val="none" w:sz="0" w:space="0" w:color="auto"/>
        <w:right w:val="none" w:sz="0" w:space="0" w:color="auto"/>
      </w:divBdr>
    </w:div>
    <w:div w:id="1062872038">
      <w:bodyDiv w:val="1"/>
      <w:marLeft w:val="0"/>
      <w:marRight w:val="0"/>
      <w:marTop w:val="0"/>
      <w:marBottom w:val="0"/>
      <w:divBdr>
        <w:top w:val="none" w:sz="0" w:space="0" w:color="auto"/>
        <w:left w:val="none" w:sz="0" w:space="0" w:color="auto"/>
        <w:bottom w:val="none" w:sz="0" w:space="0" w:color="auto"/>
        <w:right w:val="none" w:sz="0" w:space="0" w:color="auto"/>
      </w:divBdr>
    </w:div>
    <w:div w:id="1080829673">
      <w:bodyDiv w:val="1"/>
      <w:marLeft w:val="0"/>
      <w:marRight w:val="0"/>
      <w:marTop w:val="0"/>
      <w:marBottom w:val="0"/>
      <w:divBdr>
        <w:top w:val="none" w:sz="0" w:space="0" w:color="auto"/>
        <w:left w:val="none" w:sz="0" w:space="0" w:color="auto"/>
        <w:bottom w:val="none" w:sz="0" w:space="0" w:color="auto"/>
        <w:right w:val="none" w:sz="0" w:space="0" w:color="auto"/>
      </w:divBdr>
    </w:div>
    <w:div w:id="1205287586">
      <w:bodyDiv w:val="1"/>
      <w:marLeft w:val="0"/>
      <w:marRight w:val="0"/>
      <w:marTop w:val="0"/>
      <w:marBottom w:val="0"/>
      <w:divBdr>
        <w:top w:val="none" w:sz="0" w:space="0" w:color="auto"/>
        <w:left w:val="none" w:sz="0" w:space="0" w:color="auto"/>
        <w:bottom w:val="none" w:sz="0" w:space="0" w:color="auto"/>
        <w:right w:val="none" w:sz="0" w:space="0" w:color="auto"/>
      </w:divBdr>
    </w:div>
    <w:div w:id="1218318359">
      <w:bodyDiv w:val="1"/>
      <w:marLeft w:val="0"/>
      <w:marRight w:val="0"/>
      <w:marTop w:val="0"/>
      <w:marBottom w:val="0"/>
      <w:divBdr>
        <w:top w:val="none" w:sz="0" w:space="0" w:color="auto"/>
        <w:left w:val="none" w:sz="0" w:space="0" w:color="auto"/>
        <w:bottom w:val="none" w:sz="0" w:space="0" w:color="auto"/>
        <w:right w:val="none" w:sz="0" w:space="0" w:color="auto"/>
      </w:divBdr>
    </w:div>
    <w:div w:id="1224752922">
      <w:bodyDiv w:val="1"/>
      <w:marLeft w:val="0"/>
      <w:marRight w:val="0"/>
      <w:marTop w:val="0"/>
      <w:marBottom w:val="0"/>
      <w:divBdr>
        <w:top w:val="none" w:sz="0" w:space="0" w:color="auto"/>
        <w:left w:val="none" w:sz="0" w:space="0" w:color="auto"/>
        <w:bottom w:val="none" w:sz="0" w:space="0" w:color="auto"/>
        <w:right w:val="none" w:sz="0" w:space="0" w:color="auto"/>
      </w:divBdr>
    </w:div>
    <w:div w:id="1246571232">
      <w:bodyDiv w:val="1"/>
      <w:marLeft w:val="0"/>
      <w:marRight w:val="0"/>
      <w:marTop w:val="0"/>
      <w:marBottom w:val="0"/>
      <w:divBdr>
        <w:top w:val="none" w:sz="0" w:space="0" w:color="auto"/>
        <w:left w:val="none" w:sz="0" w:space="0" w:color="auto"/>
        <w:bottom w:val="none" w:sz="0" w:space="0" w:color="auto"/>
        <w:right w:val="none" w:sz="0" w:space="0" w:color="auto"/>
      </w:divBdr>
    </w:div>
    <w:div w:id="1356883938">
      <w:bodyDiv w:val="1"/>
      <w:marLeft w:val="0"/>
      <w:marRight w:val="0"/>
      <w:marTop w:val="0"/>
      <w:marBottom w:val="0"/>
      <w:divBdr>
        <w:top w:val="none" w:sz="0" w:space="0" w:color="auto"/>
        <w:left w:val="none" w:sz="0" w:space="0" w:color="auto"/>
        <w:bottom w:val="none" w:sz="0" w:space="0" w:color="auto"/>
        <w:right w:val="none" w:sz="0" w:space="0" w:color="auto"/>
      </w:divBdr>
    </w:div>
    <w:div w:id="1384215850">
      <w:bodyDiv w:val="1"/>
      <w:marLeft w:val="0"/>
      <w:marRight w:val="0"/>
      <w:marTop w:val="0"/>
      <w:marBottom w:val="0"/>
      <w:divBdr>
        <w:top w:val="none" w:sz="0" w:space="0" w:color="auto"/>
        <w:left w:val="none" w:sz="0" w:space="0" w:color="auto"/>
        <w:bottom w:val="none" w:sz="0" w:space="0" w:color="auto"/>
        <w:right w:val="none" w:sz="0" w:space="0" w:color="auto"/>
      </w:divBdr>
    </w:div>
    <w:div w:id="1398935390">
      <w:bodyDiv w:val="1"/>
      <w:marLeft w:val="0"/>
      <w:marRight w:val="0"/>
      <w:marTop w:val="0"/>
      <w:marBottom w:val="0"/>
      <w:divBdr>
        <w:top w:val="none" w:sz="0" w:space="0" w:color="auto"/>
        <w:left w:val="none" w:sz="0" w:space="0" w:color="auto"/>
        <w:bottom w:val="none" w:sz="0" w:space="0" w:color="auto"/>
        <w:right w:val="none" w:sz="0" w:space="0" w:color="auto"/>
      </w:divBdr>
    </w:div>
    <w:div w:id="1408460719">
      <w:bodyDiv w:val="1"/>
      <w:marLeft w:val="0"/>
      <w:marRight w:val="0"/>
      <w:marTop w:val="0"/>
      <w:marBottom w:val="0"/>
      <w:divBdr>
        <w:top w:val="none" w:sz="0" w:space="0" w:color="auto"/>
        <w:left w:val="none" w:sz="0" w:space="0" w:color="auto"/>
        <w:bottom w:val="none" w:sz="0" w:space="0" w:color="auto"/>
        <w:right w:val="none" w:sz="0" w:space="0" w:color="auto"/>
      </w:divBdr>
    </w:div>
    <w:div w:id="1452287211">
      <w:bodyDiv w:val="1"/>
      <w:marLeft w:val="0"/>
      <w:marRight w:val="0"/>
      <w:marTop w:val="0"/>
      <w:marBottom w:val="0"/>
      <w:divBdr>
        <w:top w:val="none" w:sz="0" w:space="0" w:color="auto"/>
        <w:left w:val="none" w:sz="0" w:space="0" w:color="auto"/>
        <w:bottom w:val="none" w:sz="0" w:space="0" w:color="auto"/>
        <w:right w:val="none" w:sz="0" w:space="0" w:color="auto"/>
      </w:divBdr>
    </w:div>
    <w:div w:id="1501039607">
      <w:bodyDiv w:val="1"/>
      <w:marLeft w:val="0"/>
      <w:marRight w:val="0"/>
      <w:marTop w:val="0"/>
      <w:marBottom w:val="0"/>
      <w:divBdr>
        <w:top w:val="none" w:sz="0" w:space="0" w:color="auto"/>
        <w:left w:val="none" w:sz="0" w:space="0" w:color="auto"/>
        <w:bottom w:val="none" w:sz="0" w:space="0" w:color="auto"/>
        <w:right w:val="none" w:sz="0" w:space="0" w:color="auto"/>
      </w:divBdr>
    </w:div>
    <w:div w:id="1514495085">
      <w:bodyDiv w:val="1"/>
      <w:marLeft w:val="0"/>
      <w:marRight w:val="0"/>
      <w:marTop w:val="0"/>
      <w:marBottom w:val="0"/>
      <w:divBdr>
        <w:top w:val="none" w:sz="0" w:space="0" w:color="auto"/>
        <w:left w:val="none" w:sz="0" w:space="0" w:color="auto"/>
        <w:bottom w:val="none" w:sz="0" w:space="0" w:color="auto"/>
        <w:right w:val="none" w:sz="0" w:space="0" w:color="auto"/>
      </w:divBdr>
    </w:div>
    <w:div w:id="1695184908">
      <w:bodyDiv w:val="1"/>
      <w:marLeft w:val="0"/>
      <w:marRight w:val="0"/>
      <w:marTop w:val="0"/>
      <w:marBottom w:val="0"/>
      <w:divBdr>
        <w:top w:val="none" w:sz="0" w:space="0" w:color="auto"/>
        <w:left w:val="none" w:sz="0" w:space="0" w:color="auto"/>
        <w:bottom w:val="none" w:sz="0" w:space="0" w:color="auto"/>
        <w:right w:val="none" w:sz="0" w:space="0" w:color="auto"/>
      </w:divBdr>
    </w:div>
    <w:div w:id="1778678073">
      <w:bodyDiv w:val="1"/>
      <w:marLeft w:val="0"/>
      <w:marRight w:val="0"/>
      <w:marTop w:val="0"/>
      <w:marBottom w:val="0"/>
      <w:divBdr>
        <w:top w:val="none" w:sz="0" w:space="0" w:color="auto"/>
        <w:left w:val="none" w:sz="0" w:space="0" w:color="auto"/>
        <w:bottom w:val="none" w:sz="0" w:space="0" w:color="auto"/>
        <w:right w:val="none" w:sz="0" w:space="0" w:color="auto"/>
      </w:divBdr>
    </w:div>
    <w:div w:id="1784181494">
      <w:bodyDiv w:val="1"/>
      <w:marLeft w:val="0"/>
      <w:marRight w:val="0"/>
      <w:marTop w:val="0"/>
      <w:marBottom w:val="0"/>
      <w:divBdr>
        <w:top w:val="none" w:sz="0" w:space="0" w:color="auto"/>
        <w:left w:val="none" w:sz="0" w:space="0" w:color="auto"/>
        <w:bottom w:val="none" w:sz="0" w:space="0" w:color="auto"/>
        <w:right w:val="none" w:sz="0" w:space="0" w:color="auto"/>
      </w:divBdr>
    </w:div>
    <w:div w:id="1899127923">
      <w:bodyDiv w:val="1"/>
      <w:marLeft w:val="0"/>
      <w:marRight w:val="0"/>
      <w:marTop w:val="0"/>
      <w:marBottom w:val="0"/>
      <w:divBdr>
        <w:top w:val="none" w:sz="0" w:space="0" w:color="auto"/>
        <w:left w:val="none" w:sz="0" w:space="0" w:color="auto"/>
        <w:bottom w:val="none" w:sz="0" w:space="0" w:color="auto"/>
        <w:right w:val="none" w:sz="0" w:space="0" w:color="auto"/>
      </w:divBdr>
    </w:div>
    <w:div w:id="1915124236">
      <w:bodyDiv w:val="1"/>
      <w:marLeft w:val="0"/>
      <w:marRight w:val="0"/>
      <w:marTop w:val="0"/>
      <w:marBottom w:val="0"/>
      <w:divBdr>
        <w:top w:val="none" w:sz="0" w:space="0" w:color="auto"/>
        <w:left w:val="none" w:sz="0" w:space="0" w:color="auto"/>
        <w:bottom w:val="none" w:sz="0" w:space="0" w:color="auto"/>
        <w:right w:val="none" w:sz="0" w:space="0" w:color="auto"/>
      </w:divBdr>
    </w:div>
    <w:div w:id="2085250963">
      <w:bodyDiv w:val="1"/>
      <w:marLeft w:val="0"/>
      <w:marRight w:val="0"/>
      <w:marTop w:val="0"/>
      <w:marBottom w:val="0"/>
      <w:divBdr>
        <w:top w:val="none" w:sz="0" w:space="0" w:color="auto"/>
        <w:left w:val="none" w:sz="0" w:space="0" w:color="auto"/>
        <w:bottom w:val="none" w:sz="0" w:space="0" w:color="auto"/>
        <w:right w:val="none" w:sz="0" w:space="0" w:color="auto"/>
      </w:divBdr>
    </w:div>
    <w:div w:id="2099138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B2134F-B5EA-9947-97E0-F6A843E82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3104</Words>
  <Characters>17693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Mihir Parekh</dc:creator>
  <cp:keywords/>
  <dc:description/>
  <cp:lastModifiedBy>michael.harris@imj-prg.fr</cp:lastModifiedBy>
  <cp:revision>2</cp:revision>
  <cp:lastPrinted>2020-10-14T17:19:00Z</cp:lastPrinted>
  <dcterms:created xsi:type="dcterms:W3CDTF">2020-10-14T17:19:00Z</dcterms:created>
  <dcterms:modified xsi:type="dcterms:W3CDTF">2020-10-14T17:19:00Z</dcterms:modified>
</cp:coreProperties>
</file>